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E3BAC3" w14:textId="77777777" w:rsidR="00790234" w:rsidRDefault="00240FE4" w:rsidP="00790234">
      <w:pPr>
        <w:jc w:val="center"/>
        <w:rPr>
          <w:rFonts w:cs="Calibri"/>
          <w:color w:val="000000"/>
          <w:lang w:val="en-US" w:eastAsia="hr-HR"/>
        </w:rPr>
      </w:pPr>
      <w:commentRangeStart w:id="0"/>
      <w:commentRangeEnd w:id="0"/>
      <w:r>
        <w:rPr>
          <w:rStyle w:val="CommentReference"/>
        </w:rPr>
        <w:commentReference w:id="0"/>
      </w:r>
      <w:r w:rsidR="00790234">
        <w:rPr>
          <w:rFonts w:cs="Calibri"/>
          <w:color w:val="000000"/>
          <w:lang w:val="en-US" w:eastAsia="hr-HR"/>
        </w:rPr>
        <w:t>** FREE PREVIEW VERSION **</w:t>
      </w:r>
    </w:p>
    <w:p w14:paraId="7F8090BF" w14:textId="77777777" w:rsidR="00790234" w:rsidRDefault="00790234" w:rsidP="00790234">
      <w:pPr>
        <w:pStyle w:val="CommentText"/>
        <w:rPr>
          <w:rFonts w:asciiTheme="minorHAnsi" w:hAnsiTheme="minorHAnsi" w:cstheme="minorHAnsi"/>
          <w:color w:val="1D1C1D"/>
          <w:sz w:val="22"/>
          <w:szCs w:val="22"/>
          <w:shd w:val="clear" w:color="auto" w:fill="F8F8F8"/>
        </w:rPr>
      </w:pPr>
      <w:r>
        <w:rPr>
          <w:rFonts w:asciiTheme="minorHAnsi" w:hAnsiTheme="minorHAnsi" w:cstheme="minorHAnsi"/>
          <w:color w:val="1D1C1D"/>
          <w:sz w:val="22"/>
          <w:szCs w:val="22"/>
          <w:shd w:val="clear" w:color="auto" w:fill="F8F8F8"/>
        </w:rPr>
        <w:t>Thank you for downloading the free preview version of the ISO 27001 Documentation Toolkit.</w:t>
      </w:r>
    </w:p>
    <w:p w14:paraId="023DDB4A" w14:textId="77777777" w:rsidR="00790234" w:rsidRDefault="00790234" w:rsidP="00790234">
      <w:pPr>
        <w:pStyle w:val="CommentText"/>
        <w:spacing w:after="0"/>
        <w:rPr>
          <w:rFonts w:asciiTheme="minorHAnsi" w:hAnsiTheme="minorHAnsi" w:cstheme="minorHAnsi"/>
          <w:color w:val="1D1C1D"/>
          <w:sz w:val="22"/>
          <w:szCs w:val="22"/>
          <w:shd w:val="clear" w:color="auto" w:fill="F8F8F8"/>
        </w:rPr>
      </w:pPr>
      <w:r>
        <w:rPr>
          <w:rFonts w:asciiTheme="minorHAnsi" w:hAnsiTheme="minorHAnsi" w:cstheme="minorHAnsi"/>
          <w:color w:val="1D1C1D"/>
          <w:sz w:val="22"/>
          <w:szCs w:val="22"/>
          <w:shd w:val="clear" w:color="auto" w:fill="F8F8F8"/>
        </w:rPr>
        <w:t xml:space="preserve">If you have decided that the ISO 27001 Documentation Toolkit is the right choice for your company, please see the table below to choose the toolkit with the required expert support level. </w:t>
      </w:r>
    </w:p>
    <w:p w14:paraId="1A124894" w14:textId="77777777" w:rsidR="00790234" w:rsidRDefault="00790234" w:rsidP="00790234">
      <w:pPr>
        <w:pStyle w:val="CommentText"/>
        <w:spacing w:after="0"/>
        <w:rPr>
          <w:rFonts w:asciiTheme="minorHAnsi" w:hAnsiTheme="minorHAnsi" w:cstheme="minorHAnsi"/>
          <w:color w:val="1D1C1D"/>
          <w:sz w:val="22"/>
          <w:szCs w:val="22"/>
          <w:shd w:val="clear" w:color="auto" w:fill="F8F8F8"/>
        </w:rPr>
      </w:pPr>
    </w:p>
    <w:p w14:paraId="4A770D11" w14:textId="77777777" w:rsidR="00790234" w:rsidRDefault="00790234" w:rsidP="00790234">
      <w:pPr>
        <w:spacing w:after="0" w:line="240" w:lineRule="auto"/>
        <w:rPr>
          <w:lang w:val="en-US"/>
        </w:rPr>
      </w:pPr>
    </w:p>
    <w:tbl>
      <w:tblPr>
        <w:tblW w:w="9691" w:type="dxa"/>
        <w:tblLayout w:type="fixed"/>
        <w:tblCellMar>
          <w:left w:w="0" w:type="dxa"/>
          <w:right w:w="0" w:type="dxa"/>
        </w:tblCellMar>
        <w:tblLook w:val="04A0" w:firstRow="1" w:lastRow="0" w:firstColumn="1" w:lastColumn="0" w:noHBand="0" w:noVBand="1"/>
      </w:tblPr>
      <w:tblGrid>
        <w:gridCol w:w="2410"/>
        <w:gridCol w:w="2427"/>
        <w:gridCol w:w="2427"/>
        <w:gridCol w:w="2427"/>
      </w:tblGrid>
      <w:tr w:rsidR="00FC5908" w:rsidRPr="006D7B99" w14:paraId="7CE3D03C" w14:textId="77777777" w:rsidTr="000C6A2B">
        <w:trPr>
          <w:trHeight w:val="925"/>
        </w:trPr>
        <w:tc>
          <w:tcPr>
            <w:tcW w:w="2410" w:type="dxa"/>
            <w:tcMar>
              <w:top w:w="0" w:type="dxa"/>
              <w:left w:w="108" w:type="dxa"/>
              <w:bottom w:w="0" w:type="dxa"/>
              <w:right w:w="108" w:type="dxa"/>
            </w:tcMar>
            <w:vAlign w:val="center"/>
            <w:hideMark/>
          </w:tcPr>
          <w:p w14:paraId="28501C24" w14:textId="77777777" w:rsidR="00FC5908" w:rsidRPr="006D7B99" w:rsidRDefault="00FC5908" w:rsidP="000C6A2B">
            <w:pPr>
              <w:spacing w:after="0" w:line="240" w:lineRule="auto"/>
              <w:jc w:val="center"/>
              <w:rPr>
                <w:rFonts w:eastAsia="Times New Roman" w:cs="Calibri"/>
                <w:color w:val="222222"/>
                <w:sz w:val="24"/>
                <w:szCs w:val="24"/>
                <w:lang w:eastAsia="pt-BR"/>
              </w:rPr>
            </w:pPr>
          </w:p>
        </w:tc>
        <w:tc>
          <w:tcPr>
            <w:tcW w:w="2427" w:type="dxa"/>
            <w:tcMar>
              <w:top w:w="0" w:type="dxa"/>
              <w:left w:w="108" w:type="dxa"/>
              <w:bottom w:w="0" w:type="dxa"/>
              <w:right w:w="108" w:type="dxa"/>
            </w:tcMar>
            <w:vAlign w:val="center"/>
            <w:hideMark/>
          </w:tcPr>
          <w:p w14:paraId="24546154" w14:textId="77777777" w:rsidR="00FC5908" w:rsidRPr="006D7B99" w:rsidRDefault="00FC5908"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eastAsia="pt-BR"/>
              </w:rPr>
              <w:t>Toolkit with expert support</w:t>
            </w:r>
          </w:p>
        </w:tc>
        <w:tc>
          <w:tcPr>
            <w:tcW w:w="2427" w:type="dxa"/>
            <w:tcMar>
              <w:top w:w="0" w:type="dxa"/>
              <w:left w:w="108" w:type="dxa"/>
              <w:bottom w:w="0" w:type="dxa"/>
              <w:right w:w="108" w:type="dxa"/>
            </w:tcMar>
            <w:vAlign w:val="center"/>
            <w:hideMark/>
          </w:tcPr>
          <w:p w14:paraId="54269B99" w14:textId="77777777" w:rsidR="00FC5908" w:rsidRPr="006D7B99" w:rsidRDefault="00FC5908"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eastAsia="pt-BR"/>
              </w:rPr>
              <w:t>Toolkit with extended support</w:t>
            </w:r>
          </w:p>
        </w:tc>
        <w:tc>
          <w:tcPr>
            <w:tcW w:w="2427" w:type="dxa"/>
            <w:tcMar>
              <w:top w:w="0" w:type="dxa"/>
              <w:left w:w="108" w:type="dxa"/>
              <w:bottom w:w="0" w:type="dxa"/>
              <w:right w:w="108" w:type="dxa"/>
            </w:tcMar>
            <w:vAlign w:val="center"/>
            <w:hideMark/>
          </w:tcPr>
          <w:p w14:paraId="682C0C61" w14:textId="77777777" w:rsidR="00FC5908" w:rsidRPr="006D7B99" w:rsidRDefault="00FC5908"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eastAsia="pt-BR"/>
              </w:rPr>
              <w:t>Power toolkit</w:t>
            </w:r>
          </w:p>
        </w:tc>
      </w:tr>
      <w:tr w:rsidR="00FC5908" w:rsidRPr="006D7B99" w14:paraId="76E4B44C" w14:textId="77777777" w:rsidTr="000C6A2B">
        <w:trPr>
          <w:trHeight w:val="883"/>
        </w:trPr>
        <w:tc>
          <w:tcPr>
            <w:tcW w:w="2410" w:type="dxa"/>
            <w:tcMar>
              <w:top w:w="0" w:type="dxa"/>
              <w:left w:w="108" w:type="dxa"/>
              <w:bottom w:w="0" w:type="dxa"/>
              <w:right w:w="108" w:type="dxa"/>
            </w:tcMar>
            <w:hideMark/>
          </w:tcPr>
          <w:p w14:paraId="4AB87652" w14:textId="77777777" w:rsidR="00FC5908" w:rsidRPr="006D7B99" w:rsidRDefault="00FC5908" w:rsidP="000C6A2B">
            <w:pPr>
              <w:spacing w:after="0" w:line="240" w:lineRule="auto"/>
              <w:rPr>
                <w:rFonts w:eastAsia="Times New Roman" w:cs="Calibri"/>
                <w:color w:val="222222"/>
                <w:sz w:val="24"/>
                <w:szCs w:val="24"/>
                <w:lang w:val="pt-PT" w:eastAsia="pt-BR"/>
              </w:rPr>
            </w:pPr>
            <w:r w:rsidRPr="006D7B99">
              <w:rPr>
                <w:rFonts w:eastAsia="Times New Roman" w:cs="Calibri"/>
                <w:color w:val="222222"/>
                <w:sz w:val="24"/>
                <w:szCs w:val="24"/>
                <w:lang w:eastAsia="pt-BR"/>
              </w:rPr>
              <w:t> </w:t>
            </w:r>
          </w:p>
        </w:tc>
        <w:tc>
          <w:tcPr>
            <w:tcW w:w="2427" w:type="dxa"/>
            <w:tcMar>
              <w:top w:w="0" w:type="dxa"/>
              <w:left w:w="108" w:type="dxa"/>
              <w:bottom w:w="0" w:type="dxa"/>
              <w:right w:w="108" w:type="dxa"/>
            </w:tcMar>
            <w:vAlign w:val="center"/>
            <w:hideMark/>
          </w:tcPr>
          <w:p w14:paraId="21A0109E" w14:textId="77777777" w:rsidR="00FC5908" w:rsidRPr="00577B04" w:rsidRDefault="00FC5908"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eastAsia="pt-BR"/>
              </w:rPr>
              <w:t>US</w:t>
            </w:r>
            <w:r>
              <w:rPr>
                <w:rFonts w:eastAsia="Times New Roman" w:cs="Calibri"/>
                <w:b/>
                <w:bCs/>
                <w:color w:val="222222"/>
                <w:sz w:val="24"/>
                <w:szCs w:val="24"/>
                <w:lang w:eastAsia="pt-BR"/>
              </w:rPr>
              <w:t xml:space="preserve"> </w:t>
            </w:r>
            <w:r w:rsidRPr="00577B04">
              <w:rPr>
                <w:rFonts w:eastAsia="Times New Roman" w:cs="Calibri"/>
                <w:b/>
                <w:bCs/>
                <w:color w:val="222222"/>
                <w:sz w:val="40"/>
                <w:szCs w:val="40"/>
                <w:lang w:eastAsia="pt-BR"/>
              </w:rPr>
              <w:t>$897</w:t>
            </w:r>
          </w:p>
        </w:tc>
        <w:tc>
          <w:tcPr>
            <w:tcW w:w="2427" w:type="dxa"/>
            <w:tcMar>
              <w:top w:w="0" w:type="dxa"/>
              <w:left w:w="108" w:type="dxa"/>
              <w:bottom w:w="0" w:type="dxa"/>
              <w:right w:w="108" w:type="dxa"/>
            </w:tcMar>
            <w:vAlign w:val="center"/>
            <w:hideMark/>
          </w:tcPr>
          <w:p w14:paraId="14AA354C" w14:textId="77777777" w:rsidR="00FC5908" w:rsidRPr="00577B04" w:rsidRDefault="00FC5908"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eastAsia="pt-BR"/>
              </w:rPr>
              <w:t>US</w:t>
            </w:r>
            <w:r>
              <w:rPr>
                <w:rFonts w:eastAsia="Times New Roman" w:cs="Calibri"/>
                <w:b/>
                <w:bCs/>
                <w:color w:val="222222"/>
                <w:sz w:val="24"/>
                <w:szCs w:val="24"/>
                <w:lang w:eastAsia="pt-BR"/>
              </w:rPr>
              <w:t xml:space="preserve"> </w:t>
            </w:r>
            <w:r w:rsidRPr="00577B04">
              <w:rPr>
                <w:rFonts w:eastAsia="Times New Roman" w:cs="Calibri"/>
                <w:b/>
                <w:bCs/>
                <w:color w:val="222222"/>
                <w:sz w:val="40"/>
                <w:szCs w:val="40"/>
                <w:lang w:eastAsia="pt-BR"/>
              </w:rPr>
              <w:t>$1397</w:t>
            </w:r>
          </w:p>
        </w:tc>
        <w:tc>
          <w:tcPr>
            <w:tcW w:w="2427" w:type="dxa"/>
            <w:tcMar>
              <w:top w:w="0" w:type="dxa"/>
              <w:left w:w="108" w:type="dxa"/>
              <w:bottom w:w="0" w:type="dxa"/>
              <w:right w:w="108" w:type="dxa"/>
            </w:tcMar>
            <w:vAlign w:val="center"/>
            <w:hideMark/>
          </w:tcPr>
          <w:p w14:paraId="60CB6B6A" w14:textId="77777777" w:rsidR="00FC5908" w:rsidRPr="00577B04" w:rsidRDefault="00FC5908"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eastAsia="pt-BR"/>
              </w:rPr>
              <w:t>US</w:t>
            </w:r>
            <w:r>
              <w:rPr>
                <w:rFonts w:eastAsia="Times New Roman" w:cs="Calibri"/>
                <w:b/>
                <w:bCs/>
                <w:color w:val="222222"/>
                <w:sz w:val="24"/>
                <w:szCs w:val="24"/>
                <w:lang w:eastAsia="pt-BR"/>
              </w:rPr>
              <w:t xml:space="preserve"> </w:t>
            </w:r>
            <w:r w:rsidRPr="00577B04">
              <w:rPr>
                <w:rFonts w:eastAsia="Times New Roman" w:cs="Calibri"/>
                <w:b/>
                <w:bCs/>
                <w:color w:val="222222"/>
                <w:sz w:val="40"/>
                <w:szCs w:val="40"/>
                <w:lang w:eastAsia="pt-BR"/>
              </w:rPr>
              <w:t>$2397</w:t>
            </w:r>
          </w:p>
        </w:tc>
      </w:tr>
      <w:tr w:rsidR="00FC5908" w:rsidRPr="006D7B99" w14:paraId="30E47A73" w14:textId="77777777" w:rsidTr="000C6A2B">
        <w:trPr>
          <w:trHeight w:val="1046"/>
        </w:trPr>
        <w:tc>
          <w:tcPr>
            <w:tcW w:w="2410" w:type="dxa"/>
            <w:shd w:val="clear" w:color="auto" w:fill="F2F2F2"/>
            <w:tcMar>
              <w:top w:w="0" w:type="dxa"/>
              <w:left w:w="108" w:type="dxa"/>
              <w:bottom w:w="0" w:type="dxa"/>
              <w:right w:w="108" w:type="dxa"/>
            </w:tcMar>
            <w:vAlign w:val="center"/>
            <w:hideMark/>
          </w:tcPr>
          <w:p w14:paraId="3EE5ABF0" w14:textId="77777777" w:rsidR="00FC5908" w:rsidRPr="00577B04" w:rsidRDefault="00FC5908" w:rsidP="000C6A2B">
            <w:pPr>
              <w:spacing w:after="0" w:line="276" w:lineRule="atLeast"/>
              <w:rPr>
                <w:rFonts w:eastAsia="Times New Roman" w:cs="Calibri"/>
                <w:color w:val="000000"/>
                <w:sz w:val="24"/>
                <w:szCs w:val="24"/>
                <w:lang w:eastAsia="pt-BR"/>
              </w:rPr>
            </w:pPr>
            <w:r>
              <w:rPr>
                <w:rFonts w:eastAsia="Times New Roman" w:cs="Calibri"/>
                <w:b/>
                <w:bCs/>
                <w:color w:val="000000"/>
                <w:sz w:val="24"/>
                <w:szCs w:val="24"/>
                <w:lang w:eastAsia="pt-BR"/>
              </w:rPr>
              <w:t>45</w:t>
            </w:r>
            <w:r w:rsidRPr="00577B04">
              <w:rPr>
                <w:rFonts w:eastAsia="Times New Roman" w:cs="Calibri"/>
                <w:b/>
                <w:bCs/>
                <w:color w:val="000000"/>
                <w:sz w:val="24"/>
                <w:szCs w:val="24"/>
                <w:lang w:eastAsia="pt-BR"/>
              </w:rPr>
              <w:t xml:space="preserve"> document </w:t>
            </w:r>
            <w:r>
              <w:rPr>
                <w:rFonts w:eastAsia="Times New Roman" w:cs="Calibri"/>
                <w:b/>
                <w:bCs/>
                <w:color w:val="000000"/>
                <w:sz w:val="24"/>
                <w:szCs w:val="24"/>
                <w:lang w:eastAsia="pt-BR"/>
              </w:rPr>
              <w:t>templates compliant with ISO 270</w:t>
            </w:r>
            <w:r w:rsidRPr="00577B04">
              <w:rPr>
                <w:rFonts w:eastAsia="Times New Roman" w:cs="Calibri"/>
                <w:b/>
                <w:bCs/>
                <w:color w:val="000000"/>
                <w:sz w:val="24"/>
                <w:szCs w:val="24"/>
                <w:lang w:eastAsia="pt-BR"/>
              </w:rPr>
              <w:t>01</w:t>
            </w:r>
          </w:p>
        </w:tc>
        <w:tc>
          <w:tcPr>
            <w:tcW w:w="2427" w:type="dxa"/>
            <w:shd w:val="clear" w:color="auto" w:fill="F2F2F2"/>
            <w:tcMar>
              <w:top w:w="0" w:type="dxa"/>
              <w:left w:w="108" w:type="dxa"/>
              <w:bottom w:w="0" w:type="dxa"/>
              <w:right w:w="108" w:type="dxa"/>
            </w:tcMar>
            <w:vAlign w:val="center"/>
            <w:hideMark/>
          </w:tcPr>
          <w:p w14:paraId="0C01F86C" w14:textId="77777777" w:rsidR="00FC5908" w:rsidRPr="00BF3FA8" w:rsidRDefault="00FC5908" w:rsidP="00FC5908">
            <w:pPr>
              <w:pStyle w:val="ListParagraph"/>
              <w:numPr>
                <w:ilvl w:val="0"/>
                <w:numId w:val="11"/>
              </w:numPr>
              <w:spacing w:after="0"/>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42A3FFBB" w14:textId="77777777" w:rsidR="00FC5908" w:rsidRPr="00BF3FA8" w:rsidRDefault="00FC5908" w:rsidP="00FC5908">
            <w:pPr>
              <w:pStyle w:val="ListParagraph"/>
              <w:numPr>
                <w:ilvl w:val="0"/>
                <w:numId w:val="12"/>
              </w:numPr>
              <w:spacing w:after="0"/>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28968120" w14:textId="77777777" w:rsidR="00FC5908" w:rsidRPr="00BF3FA8" w:rsidRDefault="00FC5908" w:rsidP="00FC5908">
            <w:pPr>
              <w:pStyle w:val="ListParagraph"/>
              <w:numPr>
                <w:ilvl w:val="0"/>
                <w:numId w:val="13"/>
              </w:numPr>
              <w:spacing w:after="0"/>
              <w:ind w:left="714" w:hanging="357"/>
              <w:jc w:val="center"/>
              <w:rPr>
                <w:rFonts w:eastAsia="Times New Roman" w:cs="Calibri"/>
                <w:color w:val="52B352"/>
                <w:sz w:val="40"/>
                <w:szCs w:val="40"/>
                <w:lang w:val="en-US" w:eastAsia="pt-BR"/>
              </w:rPr>
            </w:pPr>
          </w:p>
        </w:tc>
      </w:tr>
      <w:tr w:rsidR="00FC5908" w:rsidRPr="006D7B99" w14:paraId="11DF0A0F" w14:textId="77777777" w:rsidTr="000C6A2B">
        <w:trPr>
          <w:trHeight w:val="1046"/>
        </w:trPr>
        <w:tc>
          <w:tcPr>
            <w:tcW w:w="2410" w:type="dxa"/>
            <w:shd w:val="clear" w:color="auto" w:fill="F7FBFB"/>
            <w:tcMar>
              <w:top w:w="0" w:type="dxa"/>
              <w:left w:w="108" w:type="dxa"/>
              <w:bottom w:w="0" w:type="dxa"/>
              <w:right w:w="108" w:type="dxa"/>
            </w:tcMar>
            <w:vAlign w:val="center"/>
            <w:hideMark/>
          </w:tcPr>
          <w:p w14:paraId="483A4EBD" w14:textId="77777777" w:rsidR="00FC5908" w:rsidRPr="00577B04" w:rsidRDefault="00FC5908"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eastAsia="pt-BR"/>
              </w:rPr>
              <w:t>Access to video tutorials</w:t>
            </w:r>
          </w:p>
        </w:tc>
        <w:tc>
          <w:tcPr>
            <w:tcW w:w="2427" w:type="dxa"/>
            <w:shd w:val="clear" w:color="auto" w:fill="F7FBFB"/>
            <w:tcMar>
              <w:top w:w="0" w:type="dxa"/>
              <w:left w:w="108" w:type="dxa"/>
              <w:bottom w:w="0" w:type="dxa"/>
              <w:right w:w="108" w:type="dxa"/>
            </w:tcMar>
            <w:vAlign w:val="center"/>
            <w:hideMark/>
          </w:tcPr>
          <w:p w14:paraId="7FEB9501" w14:textId="77777777" w:rsidR="00FC5908" w:rsidRPr="00BF3FA8" w:rsidRDefault="00FC5908" w:rsidP="00FC5908">
            <w:pPr>
              <w:pStyle w:val="ListParagraph"/>
              <w:numPr>
                <w:ilvl w:val="0"/>
                <w:numId w:val="14"/>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0BC03A3B" w14:textId="77777777" w:rsidR="00FC5908" w:rsidRPr="00BF3FA8" w:rsidRDefault="00FC5908" w:rsidP="00FC5908">
            <w:pPr>
              <w:pStyle w:val="ListParagraph"/>
              <w:numPr>
                <w:ilvl w:val="0"/>
                <w:numId w:val="15"/>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6886AE71" w14:textId="77777777" w:rsidR="00FC5908" w:rsidRPr="00BF3FA8" w:rsidRDefault="00FC5908" w:rsidP="00FC5908">
            <w:pPr>
              <w:pStyle w:val="ListParagraph"/>
              <w:numPr>
                <w:ilvl w:val="0"/>
                <w:numId w:val="16"/>
              </w:numPr>
              <w:spacing w:after="0" w:line="253" w:lineRule="atLeast"/>
              <w:jc w:val="center"/>
              <w:rPr>
                <w:rFonts w:eastAsia="Times New Roman" w:cs="Calibri"/>
                <w:color w:val="52B352"/>
                <w:sz w:val="40"/>
                <w:szCs w:val="40"/>
                <w:lang w:val="pt-PT" w:eastAsia="pt-BR"/>
              </w:rPr>
            </w:pPr>
          </w:p>
        </w:tc>
      </w:tr>
      <w:tr w:rsidR="00FC5908" w:rsidRPr="006D7B99" w14:paraId="727A4F24" w14:textId="77777777" w:rsidTr="000C6A2B">
        <w:trPr>
          <w:trHeight w:val="1046"/>
        </w:trPr>
        <w:tc>
          <w:tcPr>
            <w:tcW w:w="2410" w:type="dxa"/>
            <w:shd w:val="clear" w:color="auto" w:fill="F2F2F2"/>
            <w:tcMar>
              <w:top w:w="0" w:type="dxa"/>
              <w:left w:w="108" w:type="dxa"/>
              <w:bottom w:w="0" w:type="dxa"/>
              <w:right w:w="108" w:type="dxa"/>
            </w:tcMar>
            <w:vAlign w:val="center"/>
            <w:hideMark/>
          </w:tcPr>
          <w:p w14:paraId="34918F3B" w14:textId="77777777" w:rsidR="00FC5908" w:rsidRPr="00577B04" w:rsidRDefault="00FC5908"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eastAsia="pt-BR"/>
              </w:rPr>
              <w:t>Email support</w:t>
            </w:r>
          </w:p>
        </w:tc>
        <w:tc>
          <w:tcPr>
            <w:tcW w:w="2427" w:type="dxa"/>
            <w:shd w:val="clear" w:color="auto" w:fill="F2F2F2"/>
            <w:tcMar>
              <w:top w:w="0" w:type="dxa"/>
              <w:left w:w="108" w:type="dxa"/>
              <w:bottom w:w="0" w:type="dxa"/>
              <w:right w:w="108" w:type="dxa"/>
            </w:tcMar>
            <w:vAlign w:val="center"/>
            <w:hideMark/>
          </w:tcPr>
          <w:p w14:paraId="4F30A399" w14:textId="77777777" w:rsidR="00FC5908" w:rsidRPr="00ED05C0" w:rsidRDefault="00FC590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10 questions per month</w:t>
            </w:r>
          </w:p>
        </w:tc>
        <w:tc>
          <w:tcPr>
            <w:tcW w:w="2427" w:type="dxa"/>
            <w:shd w:val="clear" w:color="auto" w:fill="F2F2F2"/>
            <w:tcMar>
              <w:top w:w="0" w:type="dxa"/>
              <w:left w:w="108" w:type="dxa"/>
              <w:bottom w:w="0" w:type="dxa"/>
              <w:right w:w="108" w:type="dxa"/>
            </w:tcMar>
            <w:vAlign w:val="center"/>
            <w:hideMark/>
          </w:tcPr>
          <w:p w14:paraId="18010445" w14:textId="77777777" w:rsidR="00FC5908" w:rsidRPr="00ED05C0" w:rsidRDefault="00FC590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Unlimited</w:t>
            </w:r>
          </w:p>
        </w:tc>
        <w:tc>
          <w:tcPr>
            <w:tcW w:w="2427" w:type="dxa"/>
            <w:shd w:val="clear" w:color="auto" w:fill="F2F2F2"/>
            <w:tcMar>
              <w:top w:w="0" w:type="dxa"/>
              <w:left w:w="108" w:type="dxa"/>
              <w:bottom w:w="0" w:type="dxa"/>
              <w:right w:w="108" w:type="dxa"/>
            </w:tcMar>
            <w:vAlign w:val="center"/>
            <w:hideMark/>
          </w:tcPr>
          <w:p w14:paraId="7A0D7CD1" w14:textId="77777777" w:rsidR="00FC5908" w:rsidRPr="00ED05C0" w:rsidRDefault="00FC590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Unlimited</w:t>
            </w:r>
          </w:p>
        </w:tc>
      </w:tr>
      <w:tr w:rsidR="00FC5908" w:rsidRPr="006D7B99" w14:paraId="0B3C37D8" w14:textId="77777777" w:rsidTr="000C6A2B">
        <w:trPr>
          <w:trHeight w:val="1046"/>
        </w:trPr>
        <w:tc>
          <w:tcPr>
            <w:tcW w:w="2410" w:type="dxa"/>
            <w:shd w:val="clear" w:color="auto" w:fill="F7FBFB"/>
            <w:tcMar>
              <w:top w:w="0" w:type="dxa"/>
              <w:left w:w="108" w:type="dxa"/>
              <w:bottom w:w="0" w:type="dxa"/>
              <w:right w:w="108" w:type="dxa"/>
            </w:tcMar>
            <w:vAlign w:val="center"/>
            <w:hideMark/>
          </w:tcPr>
          <w:p w14:paraId="593B0399" w14:textId="77777777" w:rsidR="00FC5908" w:rsidRPr="00577B04" w:rsidRDefault="00FC5908" w:rsidP="000C6A2B">
            <w:pPr>
              <w:spacing w:after="0" w:line="276" w:lineRule="atLeast"/>
              <w:rPr>
                <w:rFonts w:eastAsia="Times New Roman" w:cs="Calibri"/>
                <w:color w:val="000000"/>
                <w:sz w:val="24"/>
                <w:szCs w:val="24"/>
                <w:lang w:eastAsia="pt-BR"/>
              </w:rPr>
            </w:pPr>
            <w:r w:rsidRPr="00577B04">
              <w:rPr>
                <w:rFonts w:eastAsia="Times New Roman" w:cs="Calibri"/>
                <w:b/>
                <w:bCs/>
                <w:color w:val="000000"/>
                <w:sz w:val="24"/>
                <w:szCs w:val="24"/>
                <w:lang w:eastAsia="pt-BR"/>
              </w:rPr>
              <w:t>On</w:t>
            </w:r>
            <w:r>
              <w:rPr>
                <w:rFonts w:eastAsia="Times New Roman" w:cs="Calibri"/>
                <w:b/>
                <w:bCs/>
                <w:color w:val="000000"/>
                <w:sz w:val="24"/>
                <w:szCs w:val="24"/>
                <w:lang w:eastAsia="pt-BR"/>
              </w:rPr>
              <w:t>e-on-one support with an ISO 270</w:t>
            </w:r>
            <w:r w:rsidRPr="00577B04">
              <w:rPr>
                <w:rFonts w:eastAsia="Times New Roman" w:cs="Calibri"/>
                <w:b/>
                <w:bCs/>
                <w:color w:val="000000"/>
                <w:sz w:val="24"/>
                <w:szCs w:val="24"/>
                <w:lang w:eastAsia="pt-BR"/>
              </w:rPr>
              <w:t>01 expert</w:t>
            </w:r>
          </w:p>
        </w:tc>
        <w:tc>
          <w:tcPr>
            <w:tcW w:w="2427" w:type="dxa"/>
            <w:shd w:val="clear" w:color="auto" w:fill="F7FBFB"/>
            <w:tcMar>
              <w:top w:w="0" w:type="dxa"/>
              <w:left w:w="108" w:type="dxa"/>
              <w:bottom w:w="0" w:type="dxa"/>
              <w:right w:w="108" w:type="dxa"/>
            </w:tcMar>
            <w:vAlign w:val="center"/>
            <w:hideMark/>
          </w:tcPr>
          <w:p w14:paraId="4805F799" w14:textId="77777777" w:rsidR="00FC5908" w:rsidRPr="00ED05C0" w:rsidRDefault="00FC590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1 hour</w:t>
            </w:r>
          </w:p>
        </w:tc>
        <w:tc>
          <w:tcPr>
            <w:tcW w:w="2427" w:type="dxa"/>
            <w:shd w:val="clear" w:color="auto" w:fill="F7FBFB"/>
            <w:tcMar>
              <w:top w:w="0" w:type="dxa"/>
              <w:left w:w="108" w:type="dxa"/>
              <w:bottom w:w="0" w:type="dxa"/>
              <w:right w:w="108" w:type="dxa"/>
            </w:tcMar>
            <w:vAlign w:val="center"/>
            <w:hideMark/>
          </w:tcPr>
          <w:p w14:paraId="27F87B74" w14:textId="77777777" w:rsidR="00FC5908" w:rsidRPr="00ED05C0" w:rsidRDefault="00FC590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5 hours</w:t>
            </w:r>
          </w:p>
        </w:tc>
        <w:tc>
          <w:tcPr>
            <w:tcW w:w="2427" w:type="dxa"/>
            <w:shd w:val="clear" w:color="auto" w:fill="F7FBFB"/>
            <w:tcMar>
              <w:top w:w="0" w:type="dxa"/>
              <w:left w:w="108" w:type="dxa"/>
              <w:bottom w:w="0" w:type="dxa"/>
              <w:right w:w="108" w:type="dxa"/>
            </w:tcMar>
            <w:vAlign w:val="center"/>
            <w:hideMark/>
          </w:tcPr>
          <w:p w14:paraId="02A4E6F0" w14:textId="77777777" w:rsidR="00FC5908" w:rsidRPr="00ED05C0" w:rsidRDefault="00FC590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15 hours</w:t>
            </w:r>
          </w:p>
        </w:tc>
      </w:tr>
      <w:tr w:rsidR="00FC5908" w:rsidRPr="006D7B99" w14:paraId="40C823AF" w14:textId="77777777" w:rsidTr="000C6A2B">
        <w:trPr>
          <w:trHeight w:val="1046"/>
        </w:trPr>
        <w:tc>
          <w:tcPr>
            <w:tcW w:w="2410" w:type="dxa"/>
            <w:shd w:val="clear" w:color="auto" w:fill="F2F2F2"/>
            <w:tcMar>
              <w:top w:w="0" w:type="dxa"/>
              <w:left w:w="108" w:type="dxa"/>
              <w:bottom w:w="0" w:type="dxa"/>
              <w:right w:w="108" w:type="dxa"/>
            </w:tcMar>
            <w:vAlign w:val="center"/>
            <w:hideMark/>
          </w:tcPr>
          <w:p w14:paraId="203704DB" w14:textId="77777777" w:rsidR="00FC5908" w:rsidRPr="00577B04" w:rsidRDefault="00FC5908"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eastAsia="pt-BR"/>
              </w:rPr>
              <w:t>Expert review (completed documents)</w:t>
            </w:r>
          </w:p>
        </w:tc>
        <w:tc>
          <w:tcPr>
            <w:tcW w:w="2427" w:type="dxa"/>
            <w:shd w:val="clear" w:color="auto" w:fill="F2F2F2"/>
            <w:tcMar>
              <w:top w:w="0" w:type="dxa"/>
              <w:left w:w="108" w:type="dxa"/>
              <w:bottom w:w="0" w:type="dxa"/>
              <w:right w:w="108" w:type="dxa"/>
            </w:tcMar>
            <w:vAlign w:val="center"/>
            <w:hideMark/>
          </w:tcPr>
          <w:p w14:paraId="79C2168B" w14:textId="77777777" w:rsidR="00FC5908" w:rsidRPr="00ED05C0" w:rsidRDefault="00FC590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1 document</w:t>
            </w:r>
          </w:p>
        </w:tc>
        <w:tc>
          <w:tcPr>
            <w:tcW w:w="2427" w:type="dxa"/>
            <w:shd w:val="clear" w:color="auto" w:fill="F2F2F2"/>
            <w:tcMar>
              <w:top w:w="0" w:type="dxa"/>
              <w:left w:w="108" w:type="dxa"/>
              <w:bottom w:w="0" w:type="dxa"/>
              <w:right w:w="108" w:type="dxa"/>
            </w:tcMar>
            <w:vAlign w:val="center"/>
            <w:hideMark/>
          </w:tcPr>
          <w:p w14:paraId="25E7D104" w14:textId="77777777" w:rsidR="00FC5908" w:rsidRPr="00ED05C0" w:rsidRDefault="00FC590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5 documents</w:t>
            </w:r>
          </w:p>
        </w:tc>
        <w:tc>
          <w:tcPr>
            <w:tcW w:w="2427" w:type="dxa"/>
            <w:shd w:val="clear" w:color="auto" w:fill="F2F2F2"/>
            <w:tcMar>
              <w:top w:w="0" w:type="dxa"/>
              <w:left w:w="108" w:type="dxa"/>
              <w:bottom w:w="0" w:type="dxa"/>
              <w:right w:w="108" w:type="dxa"/>
            </w:tcMar>
            <w:vAlign w:val="center"/>
            <w:hideMark/>
          </w:tcPr>
          <w:p w14:paraId="494A41B9" w14:textId="77777777" w:rsidR="00FC5908" w:rsidRPr="00ED05C0" w:rsidRDefault="00FC590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15 documents</w:t>
            </w:r>
          </w:p>
        </w:tc>
      </w:tr>
      <w:tr w:rsidR="00FC5908" w:rsidRPr="006D7B99" w14:paraId="64382E35" w14:textId="77777777" w:rsidTr="000C6A2B">
        <w:trPr>
          <w:trHeight w:val="1046"/>
        </w:trPr>
        <w:tc>
          <w:tcPr>
            <w:tcW w:w="2410" w:type="dxa"/>
            <w:shd w:val="clear" w:color="auto" w:fill="F7FBFB"/>
            <w:tcMar>
              <w:top w:w="0" w:type="dxa"/>
              <w:left w:w="108" w:type="dxa"/>
              <w:bottom w:w="0" w:type="dxa"/>
              <w:right w:w="108" w:type="dxa"/>
            </w:tcMar>
            <w:vAlign w:val="center"/>
            <w:hideMark/>
          </w:tcPr>
          <w:p w14:paraId="590DC35E" w14:textId="77777777" w:rsidR="00FC5908" w:rsidRPr="00577B04" w:rsidRDefault="00FC5908"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eastAsia="pt-BR"/>
              </w:rPr>
              <w:t>Pre-audit check</w:t>
            </w:r>
          </w:p>
        </w:tc>
        <w:tc>
          <w:tcPr>
            <w:tcW w:w="2427" w:type="dxa"/>
            <w:shd w:val="clear" w:color="auto" w:fill="F7FBFB"/>
            <w:tcMar>
              <w:top w:w="0" w:type="dxa"/>
              <w:left w:w="108" w:type="dxa"/>
              <w:bottom w:w="0" w:type="dxa"/>
              <w:right w:w="108" w:type="dxa"/>
            </w:tcMar>
            <w:vAlign w:val="center"/>
            <w:hideMark/>
          </w:tcPr>
          <w:p w14:paraId="000CE257" w14:textId="77777777" w:rsidR="00FC5908" w:rsidRPr="00ED05C0" w:rsidRDefault="00FC5908" w:rsidP="000C6A2B">
            <w:pPr>
              <w:spacing w:after="0" w:line="276" w:lineRule="atLeast"/>
              <w:jc w:val="center"/>
              <w:rPr>
                <w:rFonts w:eastAsia="Times New Roman" w:cs="Calibri"/>
                <w:b/>
                <w:bCs/>
                <w:color w:val="222222"/>
                <w:sz w:val="24"/>
                <w:szCs w:val="24"/>
                <w:lang w:val="pt-PT" w:eastAsia="pt-BR"/>
              </w:rPr>
            </w:pPr>
            <w:r w:rsidRPr="00ED05C0">
              <w:rPr>
                <w:rFonts w:eastAsia="Times New Roman" w:cs="Calibri"/>
                <w:b/>
                <w:bCs/>
                <w:color w:val="BFBFBF" w:themeColor="background1" w:themeShade="BF"/>
                <w:sz w:val="24"/>
                <w:szCs w:val="24"/>
                <w:lang w:eastAsia="pt-BR"/>
              </w:rPr>
              <w:t>X</w:t>
            </w:r>
          </w:p>
        </w:tc>
        <w:tc>
          <w:tcPr>
            <w:tcW w:w="2427" w:type="dxa"/>
            <w:shd w:val="clear" w:color="auto" w:fill="F7FBFB"/>
            <w:tcMar>
              <w:top w:w="0" w:type="dxa"/>
              <w:left w:w="108" w:type="dxa"/>
              <w:bottom w:w="0" w:type="dxa"/>
              <w:right w:w="108" w:type="dxa"/>
            </w:tcMar>
            <w:vAlign w:val="center"/>
            <w:hideMark/>
          </w:tcPr>
          <w:p w14:paraId="0953DA62" w14:textId="77777777" w:rsidR="00FC5908" w:rsidRPr="00ED05C0" w:rsidRDefault="00FC5908" w:rsidP="00FC5908">
            <w:pPr>
              <w:pStyle w:val="ListParagraph"/>
              <w:numPr>
                <w:ilvl w:val="0"/>
                <w:numId w:val="17"/>
              </w:numPr>
              <w:spacing w:after="0" w:line="253" w:lineRule="atLeast"/>
              <w:jc w:val="center"/>
              <w:rPr>
                <w:rFonts w:eastAsia="Times New Roman" w:cs="Calibri"/>
                <w:color w:val="52B352"/>
                <w:sz w:val="24"/>
                <w:szCs w:val="24"/>
                <w:lang w:val="pt-PT" w:eastAsia="pt-BR"/>
              </w:rPr>
            </w:pPr>
          </w:p>
        </w:tc>
        <w:tc>
          <w:tcPr>
            <w:tcW w:w="2427" w:type="dxa"/>
            <w:shd w:val="clear" w:color="auto" w:fill="F7FBFB"/>
            <w:tcMar>
              <w:top w:w="0" w:type="dxa"/>
              <w:left w:w="108" w:type="dxa"/>
              <w:bottom w:w="0" w:type="dxa"/>
              <w:right w:w="108" w:type="dxa"/>
            </w:tcMar>
            <w:vAlign w:val="center"/>
            <w:hideMark/>
          </w:tcPr>
          <w:p w14:paraId="70ED8C9C" w14:textId="77777777" w:rsidR="00FC5908" w:rsidRPr="00ED05C0" w:rsidRDefault="00FC5908" w:rsidP="00FC5908">
            <w:pPr>
              <w:pStyle w:val="ListParagraph"/>
              <w:numPr>
                <w:ilvl w:val="0"/>
                <w:numId w:val="17"/>
              </w:numPr>
              <w:spacing w:after="0" w:line="253" w:lineRule="atLeast"/>
              <w:jc w:val="center"/>
              <w:rPr>
                <w:rFonts w:eastAsia="Times New Roman" w:cs="Calibri"/>
                <w:color w:val="52B352"/>
                <w:sz w:val="24"/>
                <w:szCs w:val="24"/>
                <w:lang w:val="pt-PT" w:eastAsia="pt-BR"/>
              </w:rPr>
            </w:pPr>
          </w:p>
        </w:tc>
      </w:tr>
      <w:tr w:rsidR="00FC5908" w:rsidRPr="006D7B99" w14:paraId="61C8A056" w14:textId="77777777" w:rsidTr="000C6A2B">
        <w:trPr>
          <w:trHeight w:val="544"/>
        </w:trPr>
        <w:tc>
          <w:tcPr>
            <w:tcW w:w="2410" w:type="dxa"/>
            <w:shd w:val="clear" w:color="auto" w:fill="F7FBFB"/>
            <w:tcMar>
              <w:top w:w="0" w:type="dxa"/>
              <w:left w:w="108" w:type="dxa"/>
              <w:bottom w:w="0" w:type="dxa"/>
              <w:right w:w="108" w:type="dxa"/>
            </w:tcMar>
            <w:vAlign w:val="center"/>
          </w:tcPr>
          <w:p w14:paraId="5A51807E" w14:textId="77777777" w:rsidR="00FC5908" w:rsidRPr="00577B04" w:rsidRDefault="00FC5908" w:rsidP="000C6A2B">
            <w:pPr>
              <w:spacing w:after="0" w:line="276" w:lineRule="atLeast"/>
              <w:rPr>
                <w:rFonts w:eastAsia="Times New Roman" w:cs="Calibri"/>
                <w:b/>
                <w:bCs/>
                <w:color w:val="000000"/>
                <w:sz w:val="24"/>
                <w:szCs w:val="24"/>
                <w:lang w:eastAsia="pt-BR"/>
              </w:rPr>
            </w:pPr>
          </w:p>
        </w:tc>
        <w:tc>
          <w:tcPr>
            <w:tcW w:w="2427" w:type="dxa"/>
            <w:shd w:val="clear" w:color="auto" w:fill="F7FBFB"/>
            <w:tcMar>
              <w:top w:w="0" w:type="dxa"/>
              <w:left w:w="108" w:type="dxa"/>
              <w:bottom w:w="0" w:type="dxa"/>
              <w:right w:w="108" w:type="dxa"/>
            </w:tcMar>
            <w:vAlign w:val="center"/>
          </w:tcPr>
          <w:p w14:paraId="03BB486E" w14:textId="77777777" w:rsidR="00FC5908" w:rsidRPr="00ED05C0" w:rsidRDefault="00D31298" w:rsidP="000C6A2B">
            <w:pPr>
              <w:spacing w:after="0" w:line="276" w:lineRule="atLeast"/>
              <w:jc w:val="center"/>
              <w:rPr>
                <w:rFonts w:eastAsia="Times New Roman" w:cs="Calibri"/>
                <w:b/>
                <w:bCs/>
                <w:color w:val="BFBFBF" w:themeColor="background1" w:themeShade="BF"/>
                <w:sz w:val="24"/>
                <w:szCs w:val="24"/>
                <w:lang w:eastAsia="pt-BR"/>
              </w:rPr>
            </w:pPr>
            <w:hyperlink r:id="rId10" w:history="1">
              <w:r w:rsidR="00FC5908" w:rsidRPr="00ED05C0">
                <w:rPr>
                  <w:rStyle w:val="Hyperlink"/>
                  <w:b/>
                  <w:sz w:val="24"/>
                  <w:szCs w:val="24"/>
                </w:rPr>
                <w:t>BUY NOW</w:t>
              </w:r>
            </w:hyperlink>
          </w:p>
        </w:tc>
        <w:tc>
          <w:tcPr>
            <w:tcW w:w="2427" w:type="dxa"/>
            <w:shd w:val="clear" w:color="auto" w:fill="F7FBFB"/>
            <w:tcMar>
              <w:top w:w="0" w:type="dxa"/>
              <w:left w:w="108" w:type="dxa"/>
              <w:bottom w:w="0" w:type="dxa"/>
              <w:right w:w="108" w:type="dxa"/>
            </w:tcMar>
            <w:vAlign w:val="center"/>
          </w:tcPr>
          <w:p w14:paraId="42D65198" w14:textId="77777777" w:rsidR="00FC5908" w:rsidRPr="004E552A" w:rsidRDefault="00D31298" w:rsidP="000C6A2B">
            <w:pPr>
              <w:spacing w:after="0" w:line="253" w:lineRule="atLeast"/>
              <w:jc w:val="center"/>
              <w:rPr>
                <w:rFonts w:eastAsia="Times New Roman" w:cs="Calibri"/>
                <w:color w:val="52B352"/>
                <w:sz w:val="28"/>
                <w:szCs w:val="28"/>
                <w:lang w:val="pt-PT" w:eastAsia="pt-BR"/>
              </w:rPr>
            </w:pPr>
            <w:hyperlink r:id="rId11" w:history="1">
              <w:r w:rsidR="00FC5908" w:rsidRPr="004E552A">
                <w:rPr>
                  <w:rStyle w:val="Hyperlink"/>
                  <w:rFonts w:eastAsia="Times New Roman" w:cs="Calibri"/>
                  <w:b/>
                  <w:bCs/>
                  <w:sz w:val="24"/>
                  <w:szCs w:val="24"/>
                  <w:lang w:val="en-US" w:eastAsia="pt-BR"/>
                </w:rPr>
                <w:t>BUY NOW</w:t>
              </w:r>
            </w:hyperlink>
          </w:p>
        </w:tc>
        <w:tc>
          <w:tcPr>
            <w:tcW w:w="2427" w:type="dxa"/>
            <w:shd w:val="clear" w:color="auto" w:fill="F7FBFB"/>
            <w:tcMar>
              <w:top w:w="0" w:type="dxa"/>
              <w:left w:w="108" w:type="dxa"/>
              <w:bottom w:w="0" w:type="dxa"/>
              <w:right w:w="108" w:type="dxa"/>
            </w:tcMar>
            <w:vAlign w:val="center"/>
          </w:tcPr>
          <w:p w14:paraId="3304FF73" w14:textId="77777777" w:rsidR="00FC5908" w:rsidRPr="00AC4999" w:rsidRDefault="00D31298" w:rsidP="000C6A2B">
            <w:pPr>
              <w:spacing w:after="0" w:line="253" w:lineRule="atLeast"/>
              <w:jc w:val="center"/>
              <w:rPr>
                <w:rFonts w:eastAsia="Times New Roman" w:cs="Calibri"/>
                <w:b/>
                <w:bCs/>
                <w:color w:val="BFBFBF" w:themeColor="background1" w:themeShade="BF"/>
                <w:sz w:val="24"/>
                <w:szCs w:val="24"/>
                <w:lang w:eastAsia="pt-BR"/>
              </w:rPr>
            </w:pPr>
            <w:hyperlink r:id="rId12" w:history="1">
              <w:r w:rsidR="00FC5908" w:rsidRPr="004E552A">
                <w:rPr>
                  <w:rStyle w:val="Hyperlink"/>
                  <w:rFonts w:eastAsia="Times New Roman" w:cs="Calibri"/>
                  <w:b/>
                  <w:bCs/>
                  <w:sz w:val="24"/>
                  <w:szCs w:val="24"/>
                  <w:lang w:val="en-US" w:eastAsia="pt-BR"/>
                </w:rPr>
                <w:t>BUY NOW</w:t>
              </w:r>
            </w:hyperlink>
          </w:p>
        </w:tc>
      </w:tr>
      <w:tr w:rsidR="00FC5908" w:rsidRPr="006D7B99" w14:paraId="74F8C4FD" w14:textId="77777777" w:rsidTr="000C6A2B">
        <w:trPr>
          <w:trHeight w:val="265"/>
        </w:trPr>
        <w:tc>
          <w:tcPr>
            <w:tcW w:w="2410" w:type="dxa"/>
            <w:shd w:val="clear" w:color="auto" w:fill="F7FBFB"/>
            <w:tcMar>
              <w:top w:w="0" w:type="dxa"/>
              <w:left w:w="108" w:type="dxa"/>
              <w:bottom w:w="0" w:type="dxa"/>
              <w:right w:w="108" w:type="dxa"/>
            </w:tcMar>
            <w:vAlign w:val="center"/>
          </w:tcPr>
          <w:p w14:paraId="68BC00F8" w14:textId="77777777" w:rsidR="00FC5908" w:rsidRPr="00577B04" w:rsidRDefault="00FC5908" w:rsidP="000C6A2B">
            <w:pPr>
              <w:spacing w:after="0" w:line="276" w:lineRule="atLeast"/>
              <w:rPr>
                <w:rFonts w:eastAsia="Times New Roman" w:cs="Calibri"/>
                <w:b/>
                <w:bCs/>
                <w:color w:val="000000"/>
                <w:sz w:val="24"/>
                <w:szCs w:val="24"/>
                <w:lang w:eastAsia="pt-BR"/>
              </w:rPr>
            </w:pPr>
          </w:p>
        </w:tc>
        <w:tc>
          <w:tcPr>
            <w:tcW w:w="7281" w:type="dxa"/>
            <w:gridSpan w:val="3"/>
            <w:shd w:val="clear" w:color="auto" w:fill="F7FBFB"/>
            <w:tcMar>
              <w:top w:w="0" w:type="dxa"/>
              <w:left w:w="108" w:type="dxa"/>
              <w:bottom w:w="0" w:type="dxa"/>
              <w:right w:w="108" w:type="dxa"/>
            </w:tcMar>
            <w:vAlign w:val="center"/>
          </w:tcPr>
          <w:p w14:paraId="0F7E225B" w14:textId="77777777" w:rsidR="00FC5908" w:rsidRPr="00AC4999" w:rsidRDefault="00FC5908" w:rsidP="000C6A2B">
            <w:pPr>
              <w:spacing w:after="0" w:line="253" w:lineRule="atLeast"/>
              <w:jc w:val="center"/>
              <w:rPr>
                <w:rFonts w:eastAsia="Times New Roman" w:cs="Calibri"/>
                <w:bCs/>
                <w:color w:val="BFBFBF" w:themeColor="background1" w:themeShade="BF"/>
                <w:sz w:val="24"/>
                <w:szCs w:val="24"/>
                <w:lang w:eastAsia="pt-BR"/>
              </w:rPr>
            </w:pPr>
            <w:r w:rsidRPr="00AC4999">
              <w:rPr>
                <w:rFonts w:eastAsia="Times New Roman" w:cs="Calibri"/>
                <w:bCs/>
                <w:color w:val="808080" w:themeColor="background1" w:themeShade="80"/>
                <w:lang w:eastAsia="pt-BR"/>
              </w:rPr>
              <w:t>(click the link above using CTRL+click)</w:t>
            </w:r>
            <w:r>
              <w:rPr>
                <w:rFonts w:eastAsia="Times New Roman" w:cs="Calibri"/>
                <w:bCs/>
                <w:color w:val="808080" w:themeColor="background1" w:themeShade="80"/>
                <w:lang w:eastAsia="pt-BR"/>
              </w:rPr>
              <w:t xml:space="preserve"> </w:t>
            </w:r>
          </w:p>
        </w:tc>
      </w:tr>
    </w:tbl>
    <w:p w14:paraId="19B26E6A" w14:textId="4A4DD88C" w:rsidR="002B67DA" w:rsidRPr="00555FEF" w:rsidRDefault="002B67DA">
      <w:pPr>
        <w:rPr>
          <w:lang w:val="en-US"/>
        </w:rPr>
      </w:pPr>
    </w:p>
    <w:p w14:paraId="6D42A010" w14:textId="505749BC" w:rsidR="002B67DA" w:rsidRPr="00555FEF" w:rsidRDefault="00483D8B">
      <w:pPr>
        <w:rPr>
          <w:lang w:val="en-US"/>
        </w:rPr>
      </w:pPr>
      <w:r>
        <w:rPr>
          <w:lang w:val="en-US"/>
        </w:rPr>
        <w:t xml:space="preserve"> </w:t>
      </w:r>
    </w:p>
    <w:p w14:paraId="30037190" w14:textId="77777777" w:rsidR="002B67DA" w:rsidRPr="00555FEF" w:rsidRDefault="002B67DA">
      <w:pPr>
        <w:rPr>
          <w:lang w:val="en-US"/>
        </w:rPr>
      </w:pPr>
    </w:p>
    <w:p w14:paraId="0F285C96" w14:textId="77777777" w:rsidR="002B67DA" w:rsidRPr="00555FEF" w:rsidRDefault="002B67DA">
      <w:pPr>
        <w:rPr>
          <w:lang w:val="en-US"/>
        </w:rPr>
      </w:pPr>
    </w:p>
    <w:p w14:paraId="1A748D9B" w14:textId="77777777" w:rsidR="002B67DA" w:rsidRPr="00555FEF" w:rsidRDefault="002B67DA">
      <w:pPr>
        <w:rPr>
          <w:lang w:val="en-US"/>
        </w:rPr>
      </w:pPr>
    </w:p>
    <w:p w14:paraId="0469461C" w14:textId="77777777" w:rsidR="002B67DA" w:rsidRPr="00555FEF" w:rsidRDefault="002B67DA">
      <w:pPr>
        <w:rPr>
          <w:lang w:val="en-US"/>
        </w:rPr>
      </w:pPr>
    </w:p>
    <w:p w14:paraId="16670EC8" w14:textId="77777777" w:rsidR="00FC5908" w:rsidRDefault="00FC5908" w:rsidP="002B67DA">
      <w:pPr>
        <w:jc w:val="center"/>
        <w:rPr>
          <w:lang w:val="en-US"/>
        </w:rPr>
      </w:pPr>
    </w:p>
    <w:p w14:paraId="6FAA8961" w14:textId="77777777" w:rsidR="00FC5908" w:rsidRDefault="00FC5908" w:rsidP="002B67DA">
      <w:pPr>
        <w:jc w:val="center"/>
        <w:rPr>
          <w:lang w:val="en-US"/>
        </w:rPr>
      </w:pPr>
    </w:p>
    <w:p w14:paraId="55B348A2" w14:textId="0AAED192" w:rsidR="002B67DA" w:rsidRPr="00555FEF" w:rsidRDefault="002B67DA" w:rsidP="002B67DA">
      <w:pPr>
        <w:jc w:val="center"/>
        <w:rPr>
          <w:lang w:val="en-US"/>
        </w:rPr>
      </w:pPr>
      <w:commentRangeStart w:id="1"/>
      <w:r w:rsidRPr="00555FEF">
        <w:rPr>
          <w:lang w:val="en-US"/>
        </w:rPr>
        <w:t>[</w:t>
      </w:r>
      <w:r w:rsidR="00403144" w:rsidRPr="00555FEF">
        <w:rPr>
          <w:lang w:val="en-US"/>
        </w:rPr>
        <w:t>Organization</w:t>
      </w:r>
      <w:r w:rsidRPr="00555FEF">
        <w:rPr>
          <w:lang w:val="en-US"/>
        </w:rPr>
        <w:t xml:space="preserve"> logo]</w:t>
      </w:r>
      <w:commentRangeEnd w:id="1"/>
      <w:r w:rsidR="00240FE4">
        <w:rPr>
          <w:rStyle w:val="CommentReference"/>
        </w:rPr>
        <w:commentReference w:id="1"/>
      </w:r>
    </w:p>
    <w:p w14:paraId="59F64BFC" w14:textId="0F8FF398" w:rsidR="002B67DA" w:rsidRPr="00555FEF" w:rsidRDefault="002B67DA" w:rsidP="002B67DA">
      <w:pPr>
        <w:jc w:val="center"/>
        <w:rPr>
          <w:lang w:val="en-US"/>
        </w:rPr>
      </w:pPr>
      <w:r w:rsidRPr="00555FEF">
        <w:rPr>
          <w:lang w:val="en-US"/>
        </w:rPr>
        <w:t>[</w:t>
      </w:r>
      <w:r w:rsidR="00403144" w:rsidRPr="00555FEF">
        <w:rPr>
          <w:lang w:val="en-US"/>
        </w:rPr>
        <w:t>Organization</w:t>
      </w:r>
      <w:r w:rsidRPr="00555FEF">
        <w:rPr>
          <w:lang w:val="en-US"/>
        </w:rPr>
        <w:t xml:space="preserve"> name]</w:t>
      </w:r>
    </w:p>
    <w:p w14:paraId="58CDFA48" w14:textId="77777777" w:rsidR="002B67DA" w:rsidRPr="00555FEF" w:rsidRDefault="002B67DA" w:rsidP="002B67DA">
      <w:pPr>
        <w:jc w:val="center"/>
        <w:rPr>
          <w:lang w:val="en-US"/>
        </w:rPr>
      </w:pPr>
    </w:p>
    <w:p w14:paraId="71078008" w14:textId="77777777" w:rsidR="002B67DA" w:rsidRPr="00555FEF" w:rsidRDefault="002B67DA" w:rsidP="002B67DA">
      <w:pPr>
        <w:jc w:val="center"/>
        <w:rPr>
          <w:lang w:val="en-US"/>
        </w:rPr>
      </w:pPr>
    </w:p>
    <w:p w14:paraId="47C7B7FB" w14:textId="77777777" w:rsidR="002B67DA" w:rsidRPr="00555FEF" w:rsidRDefault="002B67DA" w:rsidP="002B67DA">
      <w:pPr>
        <w:jc w:val="center"/>
        <w:rPr>
          <w:b/>
          <w:sz w:val="32"/>
          <w:szCs w:val="32"/>
          <w:lang w:val="en-US"/>
        </w:rPr>
      </w:pPr>
      <w:commentRangeStart w:id="2"/>
      <w:r w:rsidRPr="00555FEF">
        <w:rPr>
          <w:b/>
          <w:sz w:val="32"/>
          <w:lang w:val="en-US"/>
        </w:rPr>
        <w:t xml:space="preserve">RISK ASSESSMENT AND RISK </w:t>
      </w:r>
      <w:r w:rsidRPr="00C417E3">
        <w:rPr>
          <w:b/>
          <w:sz w:val="32"/>
          <w:lang w:val="en-US"/>
        </w:rPr>
        <w:t>TREATMENT</w:t>
      </w:r>
      <w:r w:rsidRPr="00555FEF">
        <w:rPr>
          <w:b/>
          <w:sz w:val="32"/>
          <w:lang w:val="en-US"/>
        </w:rPr>
        <w:t xml:space="preserve"> METHODOLOGY</w:t>
      </w:r>
      <w:commentRangeEnd w:id="2"/>
      <w:r w:rsidR="00240FE4">
        <w:rPr>
          <w:rStyle w:val="CommentReference"/>
        </w:rPr>
        <w:commentReference w:id="2"/>
      </w:r>
    </w:p>
    <w:p w14:paraId="53E9E270" w14:textId="77777777" w:rsidR="002B67DA" w:rsidRPr="00555FEF" w:rsidRDefault="002B67DA" w:rsidP="002B67DA">
      <w:pPr>
        <w:jc w:val="center"/>
        <w:rPr>
          <w:lang w:val="en-US"/>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52"/>
        <w:gridCol w:w="6720"/>
      </w:tblGrid>
      <w:tr w:rsidR="002B67DA" w:rsidRPr="00555FEF" w14:paraId="53C47B8B" w14:textId="77777777" w:rsidTr="002B67DA">
        <w:tc>
          <w:tcPr>
            <w:tcW w:w="2376" w:type="dxa"/>
          </w:tcPr>
          <w:p w14:paraId="4EA0BCC0" w14:textId="77777777" w:rsidR="002B67DA" w:rsidRPr="00555FEF" w:rsidRDefault="002B67DA" w:rsidP="002B67DA">
            <w:pPr>
              <w:rPr>
                <w:lang w:val="en-US"/>
              </w:rPr>
            </w:pPr>
            <w:commentRangeStart w:id="3"/>
            <w:r w:rsidRPr="00555FEF">
              <w:rPr>
                <w:lang w:val="en-US"/>
              </w:rPr>
              <w:t>Code</w:t>
            </w:r>
            <w:commentRangeEnd w:id="3"/>
            <w:r w:rsidR="00240FE4">
              <w:rPr>
                <w:rStyle w:val="CommentReference"/>
              </w:rPr>
              <w:commentReference w:id="3"/>
            </w:r>
            <w:r w:rsidRPr="00555FEF">
              <w:rPr>
                <w:lang w:val="en-US"/>
              </w:rPr>
              <w:t>:</w:t>
            </w:r>
          </w:p>
        </w:tc>
        <w:tc>
          <w:tcPr>
            <w:tcW w:w="6912" w:type="dxa"/>
          </w:tcPr>
          <w:p w14:paraId="0775F855" w14:textId="77777777" w:rsidR="002B67DA" w:rsidRPr="00555FEF" w:rsidRDefault="002B67DA" w:rsidP="002B67DA">
            <w:pPr>
              <w:rPr>
                <w:lang w:val="en-US"/>
              </w:rPr>
            </w:pPr>
          </w:p>
        </w:tc>
      </w:tr>
      <w:tr w:rsidR="002B67DA" w:rsidRPr="00555FEF" w14:paraId="76926AB4" w14:textId="77777777" w:rsidTr="002B67DA">
        <w:tc>
          <w:tcPr>
            <w:tcW w:w="2376" w:type="dxa"/>
          </w:tcPr>
          <w:p w14:paraId="33C452D9" w14:textId="77777777" w:rsidR="002B67DA" w:rsidRPr="00555FEF" w:rsidRDefault="002B67DA" w:rsidP="002B67DA">
            <w:pPr>
              <w:rPr>
                <w:lang w:val="en-US"/>
              </w:rPr>
            </w:pPr>
            <w:r w:rsidRPr="00555FEF">
              <w:rPr>
                <w:lang w:val="en-US"/>
              </w:rPr>
              <w:t>Version:</w:t>
            </w:r>
          </w:p>
        </w:tc>
        <w:tc>
          <w:tcPr>
            <w:tcW w:w="6912" w:type="dxa"/>
          </w:tcPr>
          <w:p w14:paraId="0DAB1006" w14:textId="77777777" w:rsidR="002B67DA" w:rsidRPr="00555FEF" w:rsidRDefault="002B67DA" w:rsidP="002B67DA">
            <w:pPr>
              <w:rPr>
                <w:lang w:val="en-US"/>
              </w:rPr>
            </w:pPr>
          </w:p>
        </w:tc>
      </w:tr>
      <w:tr w:rsidR="002B67DA" w:rsidRPr="00555FEF" w14:paraId="2D38EEB9" w14:textId="77777777" w:rsidTr="002B67DA">
        <w:tc>
          <w:tcPr>
            <w:tcW w:w="2376" w:type="dxa"/>
          </w:tcPr>
          <w:p w14:paraId="6A1461E4" w14:textId="77777777" w:rsidR="002B67DA" w:rsidRPr="00555FEF" w:rsidRDefault="002B67DA" w:rsidP="002B67DA">
            <w:pPr>
              <w:rPr>
                <w:lang w:val="en-US"/>
              </w:rPr>
            </w:pPr>
            <w:r w:rsidRPr="00555FEF">
              <w:rPr>
                <w:lang w:val="en-US"/>
              </w:rPr>
              <w:t>Date of version:</w:t>
            </w:r>
          </w:p>
        </w:tc>
        <w:tc>
          <w:tcPr>
            <w:tcW w:w="6912" w:type="dxa"/>
          </w:tcPr>
          <w:p w14:paraId="2AFC5440" w14:textId="77777777" w:rsidR="002B67DA" w:rsidRPr="00555FEF" w:rsidRDefault="002B67DA" w:rsidP="002B67DA">
            <w:pPr>
              <w:rPr>
                <w:lang w:val="en-US"/>
              </w:rPr>
            </w:pPr>
          </w:p>
        </w:tc>
      </w:tr>
      <w:tr w:rsidR="002B67DA" w:rsidRPr="00555FEF" w14:paraId="35625BD1" w14:textId="77777777" w:rsidTr="002B67DA">
        <w:tc>
          <w:tcPr>
            <w:tcW w:w="2376" w:type="dxa"/>
          </w:tcPr>
          <w:p w14:paraId="7C2AF004" w14:textId="77777777" w:rsidR="002B67DA" w:rsidRPr="00555FEF" w:rsidRDefault="002B67DA" w:rsidP="002B67DA">
            <w:pPr>
              <w:rPr>
                <w:lang w:val="en-US"/>
              </w:rPr>
            </w:pPr>
            <w:r w:rsidRPr="00555FEF">
              <w:rPr>
                <w:lang w:val="en-US"/>
              </w:rPr>
              <w:t>Created by:</w:t>
            </w:r>
          </w:p>
        </w:tc>
        <w:tc>
          <w:tcPr>
            <w:tcW w:w="6912" w:type="dxa"/>
          </w:tcPr>
          <w:p w14:paraId="1646CE3B" w14:textId="77777777" w:rsidR="002B67DA" w:rsidRPr="00555FEF" w:rsidRDefault="002B67DA" w:rsidP="002B67DA">
            <w:pPr>
              <w:rPr>
                <w:lang w:val="en-US"/>
              </w:rPr>
            </w:pPr>
          </w:p>
        </w:tc>
      </w:tr>
      <w:tr w:rsidR="002B67DA" w:rsidRPr="00555FEF" w14:paraId="2894DA5D" w14:textId="77777777" w:rsidTr="002B67DA">
        <w:tc>
          <w:tcPr>
            <w:tcW w:w="2376" w:type="dxa"/>
          </w:tcPr>
          <w:p w14:paraId="1969251D" w14:textId="77777777" w:rsidR="002B67DA" w:rsidRPr="00555FEF" w:rsidRDefault="002B67DA" w:rsidP="002B67DA">
            <w:pPr>
              <w:rPr>
                <w:lang w:val="en-US"/>
              </w:rPr>
            </w:pPr>
            <w:r w:rsidRPr="00555FEF">
              <w:rPr>
                <w:lang w:val="en-US"/>
              </w:rPr>
              <w:t>Approved by:</w:t>
            </w:r>
          </w:p>
        </w:tc>
        <w:tc>
          <w:tcPr>
            <w:tcW w:w="6912" w:type="dxa"/>
          </w:tcPr>
          <w:p w14:paraId="71C1883F" w14:textId="77777777" w:rsidR="002B67DA" w:rsidRPr="00555FEF" w:rsidRDefault="002B67DA" w:rsidP="002B67DA">
            <w:pPr>
              <w:rPr>
                <w:lang w:val="en-US"/>
              </w:rPr>
            </w:pPr>
          </w:p>
        </w:tc>
      </w:tr>
      <w:tr w:rsidR="002B67DA" w:rsidRPr="00555FEF" w14:paraId="24B5C4A6" w14:textId="77777777" w:rsidTr="002B67DA">
        <w:tc>
          <w:tcPr>
            <w:tcW w:w="2376" w:type="dxa"/>
          </w:tcPr>
          <w:p w14:paraId="7189F6D3" w14:textId="77777777" w:rsidR="002B67DA" w:rsidRPr="00555FEF" w:rsidRDefault="002B67DA" w:rsidP="002B67DA">
            <w:pPr>
              <w:rPr>
                <w:lang w:val="en-US"/>
              </w:rPr>
            </w:pPr>
            <w:r w:rsidRPr="00555FEF">
              <w:rPr>
                <w:lang w:val="en-US"/>
              </w:rPr>
              <w:t>Confidentiality level:</w:t>
            </w:r>
          </w:p>
        </w:tc>
        <w:tc>
          <w:tcPr>
            <w:tcW w:w="6912" w:type="dxa"/>
          </w:tcPr>
          <w:p w14:paraId="54CF0313" w14:textId="77777777" w:rsidR="002B67DA" w:rsidRPr="00555FEF" w:rsidRDefault="002B67DA" w:rsidP="002B67DA">
            <w:pPr>
              <w:rPr>
                <w:lang w:val="en-US"/>
              </w:rPr>
            </w:pPr>
          </w:p>
        </w:tc>
      </w:tr>
    </w:tbl>
    <w:p w14:paraId="6C45D87D" w14:textId="77777777" w:rsidR="002B67DA" w:rsidRPr="00555FEF" w:rsidRDefault="002B67DA" w:rsidP="002B67DA">
      <w:pPr>
        <w:rPr>
          <w:lang w:val="en-US"/>
        </w:rPr>
      </w:pPr>
    </w:p>
    <w:p w14:paraId="4E8F187D" w14:textId="77777777" w:rsidR="002B67DA" w:rsidRPr="00555FEF" w:rsidRDefault="002B67DA" w:rsidP="002B67DA">
      <w:pPr>
        <w:rPr>
          <w:lang w:val="en-US"/>
        </w:rPr>
      </w:pPr>
    </w:p>
    <w:p w14:paraId="62AB4E99" w14:textId="72E84D81" w:rsidR="002B67DA" w:rsidRPr="00555FEF" w:rsidRDefault="002B67DA" w:rsidP="002B67DA">
      <w:pPr>
        <w:rPr>
          <w:b/>
          <w:sz w:val="28"/>
          <w:szCs w:val="28"/>
          <w:lang w:val="en-US"/>
        </w:rPr>
      </w:pPr>
      <w:r w:rsidRPr="00555FEF">
        <w:rPr>
          <w:lang w:val="en-US"/>
        </w:rPr>
        <w:br w:type="page"/>
      </w:r>
      <w:r w:rsidRPr="00555FEF">
        <w:rPr>
          <w:b/>
          <w:sz w:val="28"/>
          <w:lang w:val="en-US"/>
        </w:rPr>
        <w:lastRenderedPageBreak/>
        <w:t>Change history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4"/>
        <w:gridCol w:w="988"/>
        <w:gridCol w:w="1600"/>
        <w:gridCol w:w="5130"/>
      </w:tblGrid>
      <w:tr w:rsidR="002B67DA" w:rsidRPr="00555FEF" w14:paraId="5B5E2DA5" w14:textId="77777777" w:rsidTr="002B67DA">
        <w:tc>
          <w:tcPr>
            <w:tcW w:w="1384" w:type="dxa"/>
          </w:tcPr>
          <w:p w14:paraId="60F31F98" w14:textId="77777777" w:rsidR="002B67DA" w:rsidRPr="00555FEF" w:rsidRDefault="002B67DA" w:rsidP="002B67DA">
            <w:pPr>
              <w:rPr>
                <w:b/>
                <w:lang w:val="en-US"/>
              </w:rPr>
            </w:pPr>
            <w:r w:rsidRPr="00555FEF">
              <w:rPr>
                <w:b/>
                <w:lang w:val="en-US"/>
              </w:rPr>
              <w:t>Date</w:t>
            </w:r>
          </w:p>
        </w:tc>
        <w:tc>
          <w:tcPr>
            <w:tcW w:w="992" w:type="dxa"/>
          </w:tcPr>
          <w:p w14:paraId="6A0FE627" w14:textId="77777777" w:rsidR="002B67DA" w:rsidRPr="00555FEF" w:rsidRDefault="002B67DA" w:rsidP="002B67DA">
            <w:pPr>
              <w:rPr>
                <w:b/>
                <w:lang w:val="en-US"/>
              </w:rPr>
            </w:pPr>
            <w:r w:rsidRPr="00555FEF">
              <w:rPr>
                <w:b/>
                <w:lang w:val="en-US"/>
              </w:rPr>
              <w:t>Version</w:t>
            </w:r>
          </w:p>
        </w:tc>
        <w:tc>
          <w:tcPr>
            <w:tcW w:w="1560" w:type="dxa"/>
          </w:tcPr>
          <w:p w14:paraId="7EFD617F" w14:textId="77777777" w:rsidR="002B67DA" w:rsidRPr="00555FEF" w:rsidRDefault="002B67DA" w:rsidP="002B67DA">
            <w:pPr>
              <w:rPr>
                <w:b/>
                <w:lang w:val="en-US"/>
              </w:rPr>
            </w:pPr>
            <w:r w:rsidRPr="00555FEF">
              <w:rPr>
                <w:b/>
                <w:lang w:val="en-US"/>
              </w:rPr>
              <w:t>Created by</w:t>
            </w:r>
          </w:p>
        </w:tc>
        <w:tc>
          <w:tcPr>
            <w:tcW w:w="5352" w:type="dxa"/>
          </w:tcPr>
          <w:p w14:paraId="59924497" w14:textId="77777777" w:rsidR="002B67DA" w:rsidRPr="00555FEF" w:rsidRDefault="002B67DA" w:rsidP="002B67DA">
            <w:pPr>
              <w:rPr>
                <w:b/>
                <w:lang w:val="en-US"/>
              </w:rPr>
            </w:pPr>
            <w:r w:rsidRPr="00555FEF">
              <w:rPr>
                <w:b/>
                <w:lang w:val="en-US"/>
              </w:rPr>
              <w:t>Description of change</w:t>
            </w:r>
          </w:p>
        </w:tc>
      </w:tr>
      <w:tr w:rsidR="002B67DA" w:rsidRPr="00555FEF" w14:paraId="173C3F1B" w14:textId="77777777" w:rsidTr="002B67DA">
        <w:tc>
          <w:tcPr>
            <w:tcW w:w="1384" w:type="dxa"/>
          </w:tcPr>
          <w:p w14:paraId="4709F625" w14:textId="7757AB75" w:rsidR="002B67DA" w:rsidRPr="00555FEF" w:rsidRDefault="002B67DA" w:rsidP="002B67DA">
            <w:pPr>
              <w:rPr>
                <w:lang w:val="en-US"/>
              </w:rPr>
            </w:pPr>
          </w:p>
        </w:tc>
        <w:tc>
          <w:tcPr>
            <w:tcW w:w="992" w:type="dxa"/>
          </w:tcPr>
          <w:p w14:paraId="6434D629" w14:textId="77777777" w:rsidR="002B67DA" w:rsidRPr="00555FEF" w:rsidRDefault="002B67DA" w:rsidP="002B67DA">
            <w:pPr>
              <w:rPr>
                <w:lang w:val="en-US"/>
              </w:rPr>
            </w:pPr>
            <w:r w:rsidRPr="00555FEF">
              <w:rPr>
                <w:lang w:val="en-US"/>
              </w:rPr>
              <w:t>0.1</w:t>
            </w:r>
          </w:p>
        </w:tc>
        <w:tc>
          <w:tcPr>
            <w:tcW w:w="1560" w:type="dxa"/>
          </w:tcPr>
          <w:p w14:paraId="5A08D23D" w14:textId="5D2265B2" w:rsidR="002B67DA" w:rsidRPr="00555FEF" w:rsidRDefault="00403144" w:rsidP="002277D1">
            <w:pPr>
              <w:rPr>
                <w:lang w:val="en-US"/>
              </w:rPr>
            </w:pPr>
            <w:r>
              <w:rPr>
                <w:lang w:val="en-US"/>
              </w:rPr>
              <w:t>27001Academy</w:t>
            </w:r>
          </w:p>
        </w:tc>
        <w:tc>
          <w:tcPr>
            <w:tcW w:w="5352" w:type="dxa"/>
          </w:tcPr>
          <w:p w14:paraId="1F7644DB" w14:textId="77777777" w:rsidR="002B67DA" w:rsidRPr="00555FEF" w:rsidRDefault="002B67DA" w:rsidP="002B67DA">
            <w:pPr>
              <w:rPr>
                <w:lang w:val="en-US"/>
              </w:rPr>
            </w:pPr>
            <w:r w:rsidRPr="00555FEF">
              <w:rPr>
                <w:lang w:val="en-US"/>
              </w:rPr>
              <w:t>Basic document outline</w:t>
            </w:r>
          </w:p>
        </w:tc>
      </w:tr>
      <w:tr w:rsidR="002B67DA" w:rsidRPr="00555FEF" w14:paraId="6C055D8A" w14:textId="77777777" w:rsidTr="002B67DA">
        <w:tc>
          <w:tcPr>
            <w:tcW w:w="1384" w:type="dxa"/>
          </w:tcPr>
          <w:p w14:paraId="7D4DB576" w14:textId="77777777" w:rsidR="002B67DA" w:rsidRPr="00555FEF" w:rsidRDefault="002B67DA" w:rsidP="002B67DA">
            <w:pPr>
              <w:rPr>
                <w:lang w:val="en-US"/>
              </w:rPr>
            </w:pPr>
          </w:p>
        </w:tc>
        <w:tc>
          <w:tcPr>
            <w:tcW w:w="992" w:type="dxa"/>
          </w:tcPr>
          <w:p w14:paraId="29377B16" w14:textId="77777777" w:rsidR="002B67DA" w:rsidRPr="00555FEF" w:rsidRDefault="002B67DA" w:rsidP="002B67DA">
            <w:pPr>
              <w:rPr>
                <w:lang w:val="en-US"/>
              </w:rPr>
            </w:pPr>
          </w:p>
        </w:tc>
        <w:tc>
          <w:tcPr>
            <w:tcW w:w="1560" w:type="dxa"/>
          </w:tcPr>
          <w:p w14:paraId="5079C159" w14:textId="77777777" w:rsidR="002B67DA" w:rsidRPr="00555FEF" w:rsidRDefault="002B67DA" w:rsidP="002B67DA">
            <w:pPr>
              <w:rPr>
                <w:lang w:val="en-US"/>
              </w:rPr>
            </w:pPr>
          </w:p>
        </w:tc>
        <w:tc>
          <w:tcPr>
            <w:tcW w:w="5352" w:type="dxa"/>
          </w:tcPr>
          <w:p w14:paraId="69FB62AC" w14:textId="77777777" w:rsidR="002B67DA" w:rsidRPr="00555FEF" w:rsidRDefault="002B67DA" w:rsidP="002B67DA">
            <w:pPr>
              <w:rPr>
                <w:lang w:val="en-US"/>
              </w:rPr>
            </w:pPr>
          </w:p>
        </w:tc>
      </w:tr>
      <w:tr w:rsidR="002B67DA" w:rsidRPr="00555FEF" w14:paraId="5830BDDF" w14:textId="77777777" w:rsidTr="002B67DA">
        <w:tc>
          <w:tcPr>
            <w:tcW w:w="1384" w:type="dxa"/>
          </w:tcPr>
          <w:p w14:paraId="24E2570B" w14:textId="77777777" w:rsidR="002B67DA" w:rsidRPr="00555FEF" w:rsidRDefault="002B67DA" w:rsidP="002B67DA">
            <w:pPr>
              <w:rPr>
                <w:lang w:val="en-US"/>
              </w:rPr>
            </w:pPr>
          </w:p>
        </w:tc>
        <w:tc>
          <w:tcPr>
            <w:tcW w:w="992" w:type="dxa"/>
          </w:tcPr>
          <w:p w14:paraId="1A3207A8" w14:textId="77777777" w:rsidR="002B67DA" w:rsidRPr="00555FEF" w:rsidRDefault="002B67DA" w:rsidP="002B67DA">
            <w:pPr>
              <w:rPr>
                <w:lang w:val="en-US"/>
              </w:rPr>
            </w:pPr>
          </w:p>
        </w:tc>
        <w:tc>
          <w:tcPr>
            <w:tcW w:w="1560" w:type="dxa"/>
          </w:tcPr>
          <w:p w14:paraId="0C5C7686" w14:textId="77777777" w:rsidR="002B67DA" w:rsidRPr="00555FEF" w:rsidRDefault="002B67DA" w:rsidP="002B67DA">
            <w:pPr>
              <w:rPr>
                <w:lang w:val="en-US"/>
              </w:rPr>
            </w:pPr>
          </w:p>
        </w:tc>
        <w:tc>
          <w:tcPr>
            <w:tcW w:w="5352" w:type="dxa"/>
          </w:tcPr>
          <w:p w14:paraId="523BB8E3" w14:textId="77777777" w:rsidR="002B67DA" w:rsidRPr="00555FEF" w:rsidRDefault="002B67DA" w:rsidP="002B67DA">
            <w:pPr>
              <w:rPr>
                <w:lang w:val="en-US"/>
              </w:rPr>
            </w:pPr>
          </w:p>
        </w:tc>
      </w:tr>
      <w:tr w:rsidR="002B67DA" w:rsidRPr="00555FEF" w14:paraId="0FB268C5" w14:textId="77777777" w:rsidTr="002B67DA">
        <w:tc>
          <w:tcPr>
            <w:tcW w:w="1384" w:type="dxa"/>
          </w:tcPr>
          <w:p w14:paraId="60F0F2F2" w14:textId="77777777" w:rsidR="002B67DA" w:rsidRPr="00555FEF" w:rsidRDefault="002B67DA" w:rsidP="002B67DA">
            <w:pPr>
              <w:rPr>
                <w:lang w:val="en-US"/>
              </w:rPr>
            </w:pPr>
          </w:p>
        </w:tc>
        <w:tc>
          <w:tcPr>
            <w:tcW w:w="992" w:type="dxa"/>
          </w:tcPr>
          <w:p w14:paraId="16A50D13" w14:textId="77777777" w:rsidR="002B67DA" w:rsidRPr="00555FEF" w:rsidRDefault="002B67DA" w:rsidP="002B67DA">
            <w:pPr>
              <w:rPr>
                <w:lang w:val="en-US"/>
              </w:rPr>
            </w:pPr>
          </w:p>
        </w:tc>
        <w:tc>
          <w:tcPr>
            <w:tcW w:w="1560" w:type="dxa"/>
          </w:tcPr>
          <w:p w14:paraId="54F35F9A" w14:textId="77777777" w:rsidR="002B67DA" w:rsidRPr="00555FEF" w:rsidRDefault="002B67DA" w:rsidP="002B67DA">
            <w:pPr>
              <w:rPr>
                <w:lang w:val="en-US"/>
              </w:rPr>
            </w:pPr>
          </w:p>
        </w:tc>
        <w:tc>
          <w:tcPr>
            <w:tcW w:w="5352" w:type="dxa"/>
          </w:tcPr>
          <w:p w14:paraId="17A77EA6" w14:textId="77777777" w:rsidR="002B67DA" w:rsidRPr="00555FEF" w:rsidRDefault="002B67DA" w:rsidP="002B67DA">
            <w:pPr>
              <w:rPr>
                <w:lang w:val="en-US"/>
              </w:rPr>
            </w:pPr>
          </w:p>
        </w:tc>
      </w:tr>
      <w:tr w:rsidR="002B67DA" w:rsidRPr="00555FEF" w14:paraId="3D3C3886" w14:textId="77777777" w:rsidTr="002B67DA">
        <w:tc>
          <w:tcPr>
            <w:tcW w:w="1384" w:type="dxa"/>
          </w:tcPr>
          <w:p w14:paraId="4A6A0576" w14:textId="77777777" w:rsidR="002B67DA" w:rsidRPr="00555FEF" w:rsidRDefault="002B67DA" w:rsidP="002B67DA">
            <w:pPr>
              <w:rPr>
                <w:lang w:val="en-US"/>
              </w:rPr>
            </w:pPr>
          </w:p>
        </w:tc>
        <w:tc>
          <w:tcPr>
            <w:tcW w:w="992" w:type="dxa"/>
          </w:tcPr>
          <w:p w14:paraId="60606D09" w14:textId="77777777" w:rsidR="002B67DA" w:rsidRPr="00555FEF" w:rsidRDefault="002B67DA" w:rsidP="002B67DA">
            <w:pPr>
              <w:rPr>
                <w:lang w:val="en-US"/>
              </w:rPr>
            </w:pPr>
          </w:p>
        </w:tc>
        <w:tc>
          <w:tcPr>
            <w:tcW w:w="1560" w:type="dxa"/>
          </w:tcPr>
          <w:p w14:paraId="6E43E50F" w14:textId="77777777" w:rsidR="002B67DA" w:rsidRPr="00555FEF" w:rsidRDefault="002B67DA" w:rsidP="002B67DA">
            <w:pPr>
              <w:rPr>
                <w:lang w:val="en-US"/>
              </w:rPr>
            </w:pPr>
          </w:p>
        </w:tc>
        <w:tc>
          <w:tcPr>
            <w:tcW w:w="5352" w:type="dxa"/>
          </w:tcPr>
          <w:p w14:paraId="3DB754C7" w14:textId="77777777" w:rsidR="002B67DA" w:rsidRPr="00555FEF" w:rsidRDefault="002B67DA" w:rsidP="002B67DA">
            <w:pPr>
              <w:rPr>
                <w:lang w:val="en-US"/>
              </w:rPr>
            </w:pPr>
          </w:p>
        </w:tc>
      </w:tr>
      <w:tr w:rsidR="002B67DA" w:rsidRPr="00555FEF" w14:paraId="4746C201" w14:textId="77777777" w:rsidTr="002B67DA">
        <w:tc>
          <w:tcPr>
            <w:tcW w:w="1384" w:type="dxa"/>
          </w:tcPr>
          <w:p w14:paraId="4A514B8A" w14:textId="77777777" w:rsidR="002B67DA" w:rsidRPr="00555FEF" w:rsidRDefault="002B67DA" w:rsidP="002B67DA">
            <w:pPr>
              <w:rPr>
                <w:lang w:val="en-US"/>
              </w:rPr>
            </w:pPr>
          </w:p>
        </w:tc>
        <w:tc>
          <w:tcPr>
            <w:tcW w:w="992" w:type="dxa"/>
          </w:tcPr>
          <w:p w14:paraId="2BCBC553" w14:textId="77777777" w:rsidR="002B67DA" w:rsidRPr="00555FEF" w:rsidRDefault="002B67DA" w:rsidP="002B67DA">
            <w:pPr>
              <w:rPr>
                <w:lang w:val="en-US"/>
              </w:rPr>
            </w:pPr>
          </w:p>
        </w:tc>
        <w:tc>
          <w:tcPr>
            <w:tcW w:w="1560" w:type="dxa"/>
          </w:tcPr>
          <w:p w14:paraId="435DD2F9" w14:textId="77777777" w:rsidR="002B67DA" w:rsidRPr="00555FEF" w:rsidRDefault="002B67DA" w:rsidP="002B67DA">
            <w:pPr>
              <w:rPr>
                <w:lang w:val="en-US"/>
              </w:rPr>
            </w:pPr>
          </w:p>
        </w:tc>
        <w:tc>
          <w:tcPr>
            <w:tcW w:w="5352" w:type="dxa"/>
          </w:tcPr>
          <w:p w14:paraId="017381CA" w14:textId="77777777" w:rsidR="002B67DA" w:rsidRPr="00555FEF" w:rsidRDefault="002B67DA" w:rsidP="002B67DA">
            <w:pPr>
              <w:rPr>
                <w:lang w:val="en-US"/>
              </w:rPr>
            </w:pPr>
          </w:p>
        </w:tc>
      </w:tr>
      <w:tr w:rsidR="002B67DA" w:rsidRPr="00555FEF" w14:paraId="1EFDFAB5" w14:textId="77777777" w:rsidTr="002B67DA">
        <w:tc>
          <w:tcPr>
            <w:tcW w:w="1384" w:type="dxa"/>
          </w:tcPr>
          <w:p w14:paraId="008D6CDF" w14:textId="77777777" w:rsidR="002B67DA" w:rsidRPr="00555FEF" w:rsidRDefault="002B67DA" w:rsidP="002B67DA">
            <w:pPr>
              <w:rPr>
                <w:lang w:val="en-US"/>
              </w:rPr>
            </w:pPr>
          </w:p>
        </w:tc>
        <w:tc>
          <w:tcPr>
            <w:tcW w:w="992" w:type="dxa"/>
          </w:tcPr>
          <w:p w14:paraId="4C96510C" w14:textId="77777777" w:rsidR="002B67DA" w:rsidRPr="00555FEF" w:rsidRDefault="002B67DA" w:rsidP="002B67DA">
            <w:pPr>
              <w:rPr>
                <w:lang w:val="en-US"/>
              </w:rPr>
            </w:pPr>
          </w:p>
        </w:tc>
        <w:tc>
          <w:tcPr>
            <w:tcW w:w="1560" w:type="dxa"/>
          </w:tcPr>
          <w:p w14:paraId="3DB00F61" w14:textId="77777777" w:rsidR="002B67DA" w:rsidRPr="00555FEF" w:rsidRDefault="002B67DA" w:rsidP="002B67DA">
            <w:pPr>
              <w:rPr>
                <w:lang w:val="en-US"/>
              </w:rPr>
            </w:pPr>
          </w:p>
        </w:tc>
        <w:tc>
          <w:tcPr>
            <w:tcW w:w="5352" w:type="dxa"/>
          </w:tcPr>
          <w:p w14:paraId="264ACF43" w14:textId="77777777" w:rsidR="002B67DA" w:rsidRPr="00555FEF" w:rsidRDefault="002B67DA" w:rsidP="002B67DA">
            <w:pPr>
              <w:rPr>
                <w:lang w:val="en-US"/>
              </w:rPr>
            </w:pPr>
          </w:p>
        </w:tc>
      </w:tr>
    </w:tbl>
    <w:p w14:paraId="1087C288" w14:textId="77777777" w:rsidR="002B67DA" w:rsidRPr="00555FEF" w:rsidRDefault="002B67DA" w:rsidP="002B67DA">
      <w:pPr>
        <w:rPr>
          <w:lang w:val="en-US"/>
        </w:rPr>
      </w:pPr>
    </w:p>
    <w:p w14:paraId="433E878A" w14:textId="77777777" w:rsidR="002B67DA" w:rsidRPr="00555FEF" w:rsidRDefault="002B67DA" w:rsidP="002B67DA">
      <w:pPr>
        <w:rPr>
          <w:lang w:val="en-US"/>
        </w:rPr>
      </w:pPr>
    </w:p>
    <w:p w14:paraId="50E29272" w14:textId="77777777" w:rsidR="002B67DA" w:rsidRPr="00555FEF" w:rsidRDefault="002B67DA" w:rsidP="002B67DA">
      <w:pPr>
        <w:rPr>
          <w:b/>
          <w:sz w:val="28"/>
          <w:szCs w:val="28"/>
          <w:lang w:val="en-US"/>
        </w:rPr>
      </w:pPr>
      <w:r w:rsidRPr="00555FEF">
        <w:rPr>
          <w:b/>
          <w:sz w:val="28"/>
          <w:lang w:val="en-US"/>
        </w:rPr>
        <w:t>Table of contents</w:t>
      </w:r>
    </w:p>
    <w:p w14:paraId="01C18C5D" w14:textId="23D3B13E" w:rsidR="00971927" w:rsidRDefault="003A096E">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r w:rsidRPr="00555FEF">
        <w:rPr>
          <w:lang w:val="en-US"/>
        </w:rPr>
        <w:fldChar w:fldCharType="begin"/>
      </w:r>
      <w:r w:rsidR="00797E5C" w:rsidRPr="00555FEF">
        <w:rPr>
          <w:lang w:val="en-US"/>
        </w:rPr>
        <w:instrText xml:space="preserve"> TOC \o "1-3" \h \z \u </w:instrText>
      </w:r>
      <w:r w:rsidRPr="00555FEF">
        <w:rPr>
          <w:lang w:val="en-US"/>
        </w:rPr>
        <w:fldChar w:fldCharType="separate"/>
      </w:r>
      <w:hyperlink w:anchor="_Toc105589247" w:history="1">
        <w:r w:rsidR="00971927" w:rsidRPr="00507351">
          <w:rPr>
            <w:rStyle w:val="Hyperlink"/>
            <w:noProof/>
            <w:lang w:val="en-US"/>
          </w:rPr>
          <w:t>1.</w:t>
        </w:r>
        <w:r w:rsidR="00971927">
          <w:rPr>
            <w:rFonts w:asciiTheme="minorHAnsi" w:eastAsiaTheme="minorEastAsia" w:hAnsiTheme="minorHAnsi" w:cstheme="minorBidi"/>
            <w:b w:val="0"/>
            <w:bCs w:val="0"/>
            <w:caps w:val="0"/>
            <w:noProof/>
            <w:sz w:val="22"/>
            <w:szCs w:val="22"/>
            <w:lang w:val="en-US"/>
          </w:rPr>
          <w:tab/>
        </w:r>
        <w:r w:rsidR="00971927" w:rsidRPr="00507351">
          <w:rPr>
            <w:rStyle w:val="Hyperlink"/>
            <w:noProof/>
            <w:lang w:val="en-US"/>
          </w:rPr>
          <w:t>Purpose, scope and users</w:t>
        </w:r>
        <w:r w:rsidR="00971927">
          <w:rPr>
            <w:noProof/>
            <w:webHidden/>
          </w:rPr>
          <w:tab/>
        </w:r>
        <w:r w:rsidR="00971927">
          <w:rPr>
            <w:noProof/>
            <w:webHidden/>
          </w:rPr>
          <w:fldChar w:fldCharType="begin"/>
        </w:r>
        <w:r w:rsidR="00971927">
          <w:rPr>
            <w:noProof/>
            <w:webHidden/>
          </w:rPr>
          <w:instrText xml:space="preserve"> PAGEREF _Toc105589247 \h </w:instrText>
        </w:r>
        <w:r w:rsidR="00971927">
          <w:rPr>
            <w:noProof/>
            <w:webHidden/>
          </w:rPr>
        </w:r>
        <w:r w:rsidR="00971927">
          <w:rPr>
            <w:noProof/>
            <w:webHidden/>
          </w:rPr>
          <w:fldChar w:fldCharType="separate"/>
        </w:r>
        <w:r w:rsidR="00971927">
          <w:rPr>
            <w:noProof/>
            <w:webHidden/>
          </w:rPr>
          <w:t>3</w:t>
        </w:r>
        <w:r w:rsidR="00971927">
          <w:rPr>
            <w:noProof/>
            <w:webHidden/>
          </w:rPr>
          <w:fldChar w:fldCharType="end"/>
        </w:r>
      </w:hyperlink>
    </w:p>
    <w:p w14:paraId="79328361" w14:textId="382FDB1C" w:rsidR="00971927" w:rsidRDefault="00D31298">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589248" w:history="1">
        <w:r w:rsidR="00971927" w:rsidRPr="00507351">
          <w:rPr>
            <w:rStyle w:val="Hyperlink"/>
            <w:noProof/>
            <w:lang w:val="en-US"/>
          </w:rPr>
          <w:t>2.</w:t>
        </w:r>
        <w:r w:rsidR="00971927">
          <w:rPr>
            <w:rFonts w:asciiTheme="minorHAnsi" w:eastAsiaTheme="minorEastAsia" w:hAnsiTheme="minorHAnsi" w:cstheme="minorBidi"/>
            <w:b w:val="0"/>
            <w:bCs w:val="0"/>
            <w:caps w:val="0"/>
            <w:noProof/>
            <w:sz w:val="22"/>
            <w:szCs w:val="22"/>
            <w:lang w:val="en-US"/>
          </w:rPr>
          <w:tab/>
        </w:r>
        <w:r w:rsidR="00971927" w:rsidRPr="00507351">
          <w:rPr>
            <w:rStyle w:val="Hyperlink"/>
            <w:noProof/>
            <w:lang w:val="en-US"/>
          </w:rPr>
          <w:t>Reference documents</w:t>
        </w:r>
        <w:r w:rsidR="00971927">
          <w:rPr>
            <w:noProof/>
            <w:webHidden/>
          </w:rPr>
          <w:tab/>
        </w:r>
        <w:r w:rsidR="00971927">
          <w:rPr>
            <w:noProof/>
            <w:webHidden/>
          </w:rPr>
          <w:fldChar w:fldCharType="begin"/>
        </w:r>
        <w:r w:rsidR="00971927">
          <w:rPr>
            <w:noProof/>
            <w:webHidden/>
          </w:rPr>
          <w:instrText xml:space="preserve"> PAGEREF _Toc105589248 \h </w:instrText>
        </w:r>
        <w:r w:rsidR="00971927">
          <w:rPr>
            <w:noProof/>
            <w:webHidden/>
          </w:rPr>
        </w:r>
        <w:r w:rsidR="00971927">
          <w:rPr>
            <w:noProof/>
            <w:webHidden/>
          </w:rPr>
          <w:fldChar w:fldCharType="separate"/>
        </w:r>
        <w:r w:rsidR="00971927">
          <w:rPr>
            <w:noProof/>
            <w:webHidden/>
          </w:rPr>
          <w:t>3</w:t>
        </w:r>
        <w:r w:rsidR="00971927">
          <w:rPr>
            <w:noProof/>
            <w:webHidden/>
          </w:rPr>
          <w:fldChar w:fldCharType="end"/>
        </w:r>
      </w:hyperlink>
    </w:p>
    <w:p w14:paraId="21E717E7" w14:textId="6B37B7E8" w:rsidR="00971927" w:rsidRDefault="00D31298">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589249" w:history="1">
        <w:r w:rsidR="00971927" w:rsidRPr="00507351">
          <w:rPr>
            <w:rStyle w:val="Hyperlink"/>
            <w:noProof/>
            <w:lang w:val="en-US"/>
          </w:rPr>
          <w:t>3.</w:t>
        </w:r>
        <w:r w:rsidR="00971927">
          <w:rPr>
            <w:rFonts w:asciiTheme="minorHAnsi" w:eastAsiaTheme="minorEastAsia" w:hAnsiTheme="minorHAnsi" w:cstheme="minorBidi"/>
            <w:b w:val="0"/>
            <w:bCs w:val="0"/>
            <w:caps w:val="0"/>
            <w:noProof/>
            <w:sz w:val="22"/>
            <w:szCs w:val="22"/>
            <w:lang w:val="en-US"/>
          </w:rPr>
          <w:tab/>
        </w:r>
        <w:r w:rsidR="00971927" w:rsidRPr="00507351">
          <w:rPr>
            <w:rStyle w:val="Hyperlink"/>
            <w:noProof/>
            <w:lang w:val="en-US"/>
          </w:rPr>
          <w:t>Risk Assessment and Risk Treatment Methodology</w:t>
        </w:r>
        <w:r w:rsidR="00971927">
          <w:rPr>
            <w:noProof/>
            <w:webHidden/>
          </w:rPr>
          <w:tab/>
        </w:r>
        <w:r w:rsidR="00971927">
          <w:rPr>
            <w:noProof/>
            <w:webHidden/>
          </w:rPr>
          <w:fldChar w:fldCharType="begin"/>
        </w:r>
        <w:r w:rsidR="00971927">
          <w:rPr>
            <w:noProof/>
            <w:webHidden/>
          </w:rPr>
          <w:instrText xml:space="preserve"> PAGEREF _Toc105589249 \h </w:instrText>
        </w:r>
        <w:r w:rsidR="00971927">
          <w:rPr>
            <w:noProof/>
            <w:webHidden/>
          </w:rPr>
        </w:r>
        <w:r w:rsidR="00971927">
          <w:rPr>
            <w:noProof/>
            <w:webHidden/>
          </w:rPr>
          <w:fldChar w:fldCharType="separate"/>
        </w:r>
        <w:r w:rsidR="00971927">
          <w:rPr>
            <w:noProof/>
            <w:webHidden/>
          </w:rPr>
          <w:t>3</w:t>
        </w:r>
        <w:r w:rsidR="00971927">
          <w:rPr>
            <w:noProof/>
            <w:webHidden/>
          </w:rPr>
          <w:fldChar w:fldCharType="end"/>
        </w:r>
      </w:hyperlink>
    </w:p>
    <w:p w14:paraId="398CC678" w14:textId="57666090" w:rsidR="00971927" w:rsidRDefault="00D31298">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589250" w:history="1">
        <w:r w:rsidR="00971927" w:rsidRPr="00507351">
          <w:rPr>
            <w:rStyle w:val="Hyperlink"/>
            <w:noProof/>
            <w:lang w:val="en-US"/>
          </w:rPr>
          <w:t>3.1.</w:t>
        </w:r>
        <w:r w:rsidR="00971927">
          <w:rPr>
            <w:rFonts w:asciiTheme="minorHAnsi" w:eastAsiaTheme="minorEastAsia" w:hAnsiTheme="minorHAnsi" w:cstheme="minorBidi"/>
            <w:smallCaps w:val="0"/>
            <w:noProof/>
            <w:sz w:val="22"/>
            <w:szCs w:val="22"/>
            <w:lang w:val="en-US"/>
          </w:rPr>
          <w:tab/>
        </w:r>
        <w:r w:rsidR="00971927" w:rsidRPr="00507351">
          <w:rPr>
            <w:rStyle w:val="Hyperlink"/>
            <w:noProof/>
            <w:lang w:val="en-US"/>
          </w:rPr>
          <w:t>Risk assessment</w:t>
        </w:r>
        <w:r w:rsidR="00971927">
          <w:rPr>
            <w:noProof/>
            <w:webHidden/>
          </w:rPr>
          <w:tab/>
        </w:r>
        <w:r w:rsidR="00971927">
          <w:rPr>
            <w:noProof/>
            <w:webHidden/>
          </w:rPr>
          <w:fldChar w:fldCharType="begin"/>
        </w:r>
        <w:r w:rsidR="00971927">
          <w:rPr>
            <w:noProof/>
            <w:webHidden/>
          </w:rPr>
          <w:instrText xml:space="preserve"> PAGEREF _Toc105589250 \h </w:instrText>
        </w:r>
        <w:r w:rsidR="00971927">
          <w:rPr>
            <w:noProof/>
            <w:webHidden/>
          </w:rPr>
        </w:r>
        <w:r w:rsidR="00971927">
          <w:rPr>
            <w:noProof/>
            <w:webHidden/>
          </w:rPr>
          <w:fldChar w:fldCharType="separate"/>
        </w:r>
        <w:r w:rsidR="00971927">
          <w:rPr>
            <w:noProof/>
            <w:webHidden/>
          </w:rPr>
          <w:t>3</w:t>
        </w:r>
        <w:r w:rsidR="00971927">
          <w:rPr>
            <w:noProof/>
            <w:webHidden/>
          </w:rPr>
          <w:fldChar w:fldCharType="end"/>
        </w:r>
      </w:hyperlink>
    </w:p>
    <w:p w14:paraId="68A6C35B" w14:textId="49F2E5F7" w:rsidR="00971927" w:rsidRDefault="00D31298">
      <w:pPr>
        <w:pStyle w:val="TOC3"/>
        <w:tabs>
          <w:tab w:val="left" w:pos="1320"/>
          <w:tab w:val="right" w:leader="dot" w:pos="9062"/>
        </w:tabs>
        <w:rPr>
          <w:rFonts w:asciiTheme="minorHAnsi" w:eastAsiaTheme="minorEastAsia" w:hAnsiTheme="minorHAnsi" w:cstheme="minorBidi"/>
          <w:i w:val="0"/>
          <w:iCs w:val="0"/>
          <w:noProof/>
          <w:sz w:val="22"/>
          <w:szCs w:val="22"/>
          <w:lang w:val="en-US"/>
        </w:rPr>
      </w:pPr>
      <w:hyperlink w:anchor="_Toc105589251" w:history="1">
        <w:r w:rsidR="00971927" w:rsidRPr="00507351">
          <w:rPr>
            <w:rStyle w:val="Hyperlink"/>
            <w:noProof/>
            <w:lang w:val="en-US"/>
          </w:rPr>
          <w:t>3.1.1.</w:t>
        </w:r>
        <w:r w:rsidR="00971927">
          <w:rPr>
            <w:rFonts w:asciiTheme="minorHAnsi" w:eastAsiaTheme="minorEastAsia" w:hAnsiTheme="minorHAnsi" w:cstheme="minorBidi"/>
            <w:i w:val="0"/>
            <w:iCs w:val="0"/>
            <w:noProof/>
            <w:sz w:val="22"/>
            <w:szCs w:val="22"/>
            <w:lang w:val="en-US"/>
          </w:rPr>
          <w:tab/>
        </w:r>
        <w:r w:rsidR="00971927" w:rsidRPr="00507351">
          <w:rPr>
            <w:rStyle w:val="Hyperlink"/>
            <w:noProof/>
            <w:lang w:val="en-US"/>
          </w:rPr>
          <w:t>The process</w:t>
        </w:r>
        <w:r w:rsidR="00971927">
          <w:rPr>
            <w:noProof/>
            <w:webHidden/>
          </w:rPr>
          <w:tab/>
        </w:r>
        <w:r w:rsidR="00971927">
          <w:rPr>
            <w:noProof/>
            <w:webHidden/>
          </w:rPr>
          <w:fldChar w:fldCharType="begin"/>
        </w:r>
        <w:r w:rsidR="00971927">
          <w:rPr>
            <w:noProof/>
            <w:webHidden/>
          </w:rPr>
          <w:instrText xml:space="preserve"> PAGEREF _Toc105589251 \h </w:instrText>
        </w:r>
        <w:r w:rsidR="00971927">
          <w:rPr>
            <w:noProof/>
            <w:webHidden/>
          </w:rPr>
        </w:r>
        <w:r w:rsidR="00971927">
          <w:rPr>
            <w:noProof/>
            <w:webHidden/>
          </w:rPr>
          <w:fldChar w:fldCharType="separate"/>
        </w:r>
        <w:r w:rsidR="00971927">
          <w:rPr>
            <w:noProof/>
            <w:webHidden/>
          </w:rPr>
          <w:t>3</w:t>
        </w:r>
        <w:r w:rsidR="00971927">
          <w:rPr>
            <w:noProof/>
            <w:webHidden/>
          </w:rPr>
          <w:fldChar w:fldCharType="end"/>
        </w:r>
      </w:hyperlink>
    </w:p>
    <w:p w14:paraId="60A16B20" w14:textId="1BAD3B6D" w:rsidR="00971927" w:rsidRDefault="00D31298">
      <w:pPr>
        <w:pStyle w:val="TOC3"/>
        <w:tabs>
          <w:tab w:val="left" w:pos="1320"/>
          <w:tab w:val="right" w:leader="dot" w:pos="9062"/>
        </w:tabs>
        <w:rPr>
          <w:rFonts w:asciiTheme="minorHAnsi" w:eastAsiaTheme="minorEastAsia" w:hAnsiTheme="minorHAnsi" w:cstheme="minorBidi"/>
          <w:i w:val="0"/>
          <w:iCs w:val="0"/>
          <w:noProof/>
          <w:sz w:val="22"/>
          <w:szCs w:val="22"/>
          <w:lang w:val="en-US"/>
        </w:rPr>
      </w:pPr>
      <w:hyperlink w:anchor="_Toc105589252" w:history="1">
        <w:r w:rsidR="00971927" w:rsidRPr="00507351">
          <w:rPr>
            <w:rStyle w:val="Hyperlink"/>
            <w:noProof/>
            <w:lang w:val="en-US"/>
          </w:rPr>
          <w:t>3.1.2.</w:t>
        </w:r>
        <w:r w:rsidR="00971927">
          <w:rPr>
            <w:rFonts w:asciiTheme="minorHAnsi" w:eastAsiaTheme="minorEastAsia" w:hAnsiTheme="minorHAnsi" w:cstheme="minorBidi"/>
            <w:i w:val="0"/>
            <w:iCs w:val="0"/>
            <w:noProof/>
            <w:sz w:val="22"/>
            <w:szCs w:val="22"/>
            <w:lang w:val="en-US"/>
          </w:rPr>
          <w:tab/>
        </w:r>
        <w:r w:rsidR="00971927" w:rsidRPr="00507351">
          <w:rPr>
            <w:rStyle w:val="Hyperlink"/>
            <w:noProof/>
            <w:lang w:val="en-US"/>
          </w:rPr>
          <w:t>Assets, vulnerabilities and threats</w:t>
        </w:r>
        <w:r w:rsidR="00971927">
          <w:rPr>
            <w:noProof/>
            <w:webHidden/>
          </w:rPr>
          <w:tab/>
        </w:r>
        <w:r w:rsidR="00971927">
          <w:rPr>
            <w:noProof/>
            <w:webHidden/>
          </w:rPr>
          <w:fldChar w:fldCharType="begin"/>
        </w:r>
        <w:r w:rsidR="00971927">
          <w:rPr>
            <w:noProof/>
            <w:webHidden/>
          </w:rPr>
          <w:instrText xml:space="preserve"> PAGEREF _Toc105589252 \h </w:instrText>
        </w:r>
        <w:r w:rsidR="00971927">
          <w:rPr>
            <w:noProof/>
            <w:webHidden/>
          </w:rPr>
        </w:r>
        <w:r w:rsidR="00971927">
          <w:rPr>
            <w:noProof/>
            <w:webHidden/>
          </w:rPr>
          <w:fldChar w:fldCharType="separate"/>
        </w:r>
        <w:r w:rsidR="00971927">
          <w:rPr>
            <w:noProof/>
            <w:webHidden/>
          </w:rPr>
          <w:t>3</w:t>
        </w:r>
        <w:r w:rsidR="00971927">
          <w:rPr>
            <w:noProof/>
            <w:webHidden/>
          </w:rPr>
          <w:fldChar w:fldCharType="end"/>
        </w:r>
      </w:hyperlink>
    </w:p>
    <w:p w14:paraId="2B978823" w14:textId="7FCE14E6" w:rsidR="00971927" w:rsidRDefault="00D31298">
      <w:pPr>
        <w:pStyle w:val="TOC3"/>
        <w:tabs>
          <w:tab w:val="left" w:pos="1320"/>
          <w:tab w:val="right" w:leader="dot" w:pos="9062"/>
        </w:tabs>
        <w:rPr>
          <w:rFonts w:asciiTheme="minorHAnsi" w:eastAsiaTheme="minorEastAsia" w:hAnsiTheme="minorHAnsi" w:cstheme="minorBidi"/>
          <w:i w:val="0"/>
          <w:iCs w:val="0"/>
          <w:noProof/>
          <w:sz w:val="22"/>
          <w:szCs w:val="22"/>
          <w:lang w:val="en-US"/>
        </w:rPr>
      </w:pPr>
      <w:hyperlink w:anchor="_Toc105589253" w:history="1">
        <w:r w:rsidR="00971927" w:rsidRPr="00507351">
          <w:rPr>
            <w:rStyle w:val="Hyperlink"/>
            <w:noProof/>
            <w:lang w:val="en-US"/>
          </w:rPr>
          <w:t>3.1.3.</w:t>
        </w:r>
        <w:r w:rsidR="00971927">
          <w:rPr>
            <w:rFonts w:asciiTheme="minorHAnsi" w:eastAsiaTheme="minorEastAsia" w:hAnsiTheme="minorHAnsi" w:cstheme="minorBidi"/>
            <w:i w:val="0"/>
            <w:iCs w:val="0"/>
            <w:noProof/>
            <w:sz w:val="22"/>
            <w:szCs w:val="22"/>
            <w:lang w:val="en-US"/>
          </w:rPr>
          <w:tab/>
        </w:r>
        <w:r w:rsidR="00971927" w:rsidRPr="00507351">
          <w:rPr>
            <w:rStyle w:val="Hyperlink"/>
            <w:noProof/>
            <w:lang w:val="en-US"/>
          </w:rPr>
          <w:t>Determining the risk owners</w:t>
        </w:r>
        <w:r w:rsidR="00971927">
          <w:rPr>
            <w:noProof/>
            <w:webHidden/>
          </w:rPr>
          <w:tab/>
        </w:r>
        <w:r w:rsidR="00971927">
          <w:rPr>
            <w:noProof/>
            <w:webHidden/>
          </w:rPr>
          <w:fldChar w:fldCharType="begin"/>
        </w:r>
        <w:r w:rsidR="00971927">
          <w:rPr>
            <w:noProof/>
            <w:webHidden/>
          </w:rPr>
          <w:instrText xml:space="preserve"> PAGEREF _Toc105589253 \h </w:instrText>
        </w:r>
        <w:r w:rsidR="00971927">
          <w:rPr>
            <w:noProof/>
            <w:webHidden/>
          </w:rPr>
        </w:r>
        <w:r w:rsidR="00971927">
          <w:rPr>
            <w:noProof/>
            <w:webHidden/>
          </w:rPr>
          <w:fldChar w:fldCharType="separate"/>
        </w:r>
        <w:r w:rsidR="00971927">
          <w:rPr>
            <w:noProof/>
            <w:webHidden/>
          </w:rPr>
          <w:t>4</w:t>
        </w:r>
        <w:r w:rsidR="00971927">
          <w:rPr>
            <w:noProof/>
            <w:webHidden/>
          </w:rPr>
          <w:fldChar w:fldCharType="end"/>
        </w:r>
      </w:hyperlink>
    </w:p>
    <w:p w14:paraId="6F4E7490" w14:textId="3B876776" w:rsidR="00971927" w:rsidRDefault="00D31298">
      <w:pPr>
        <w:pStyle w:val="TOC3"/>
        <w:tabs>
          <w:tab w:val="left" w:pos="1320"/>
          <w:tab w:val="right" w:leader="dot" w:pos="9062"/>
        </w:tabs>
        <w:rPr>
          <w:rFonts w:asciiTheme="minorHAnsi" w:eastAsiaTheme="minorEastAsia" w:hAnsiTheme="minorHAnsi" w:cstheme="minorBidi"/>
          <w:i w:val="0"/>
          <w:iCs w:val="0"/>
          <w:noProof/>
          <w:sz w:val="22"/>
          <w:szCs w:val="22"/>
          <w:lang w:val="en-US"/>
        </w:rPr>
      </w:pPr>
      <w:hyperlink w:anchor="_Toc105589254" w:history="1">
        <w:r w:rsidR="00971927" w:rsidRPr="00507351">
          <w:rPr>
            <w:rStyle w:val="Hyperlink"/>
            <w:noProof/>
            <w:lang w:val="en-US"/>
          </w:rPr>
          <w:t>3.1.4.</w:t>
        </w:r>
        <w:r w:rsidR="00971927">
          <w:rPr>
            <w:rFonts w:asciiTheme="minorHAnsi" w:eastAsiaTheme="minorEastAsia" w:hAnsiTheme="minorHAnsi" w:cstheme="minorBidi"/>
            <w:i w:val="0"/>
            <w:iCs w:val="0"/>
            <w:noProof/>
            <w:sz w:val="22"/>
            <w:szCs w:val="22"/>
            <w:lang w:val="en-US"/>
          </w:rPr>
          <w:tab/>
        </w:r>
        <w:r w:rsidR="00971927" w:rsidRPr="00507351">
          <w:rPr>
            <w:rStyle w:val="Hyperlink"/>
            <w:noProof/>
            <w:lang w:val="en-US"/>
          </w:rPr>
          <w:t>Consequences and likelihood</w:t>
        </w:r>
        <w:r w:rsidR="00971927">
          <w:rPr>
            <w:noProof/>
            <w:webHidden/>
          </w:rPr>
          <w:tab/>
        </w:r>
        <w:r w:rsidR="00971927">
          <w:rPr>
            <w:noProof/>
            <w:webHidden/>
          </w:rPr>
          <w:fldChar w:fldCharType="begin"/>
        </w:r>
        <w:r w:rsidR="00971927">
          <w:rPr>
            <w:noProof/>
            <w:webHidden/>
          </w:rPr>
          <w:instrText xml:space="preserve"> PAGEREF _Toc105589254 \h </w:instrText>
        </w:r>
        <w:r w:rsidR="00971927">
          <w:rPr>
            <w:noProof/>
            <w:webHidden/>
          </w:rPr>
        </w:r>
        <w:r w:rsidR="00971927">
          <w:rPr>
            <w:noProof/>
            <w:webHidden/>
          </w:rPr>
          <w:fldChar w:fldCharType="separate"/>
        </w:r>
        <w:r w:rsidR="00971927">
          <w:rPr>
            <w:noProof/>
            <w:webHidden/>
          </w:rPr>
          <w:t>4</w:t>
        </w:r>
        <w:r w:rsidR="00971927">
          <w:rPr>
            <w:noProof/>
            <w:webHidden/>
          </w:rPr>
          <w:fldChar w:fldCharType="end"/>
        </w:r>
      </w:hyperlink>
    </w:p>
    <w:p w14:paraId="2FDAADF4" w14:textId="37A4A5D0" w:rsidR="00971927" w:rsidRDefault="00D31298">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589255" w:history="1">
        <w:r w:rsidR="00971927" w:rsidRPr="00507351">
          <w:rPr>
            <w:rStyle w:val="Hyperlink"/>
            <w:noProof/>
            <w:lang w:val="en-US"/>
          </w:rPr>
          <w:t>3.2.</w:t>
        </w:r>
        <w:r w:rsidR="00971927">
          <w:rPr>
            <w:rFonts w:asciiTheme="minorHAnsi" w:eastAsiaTheme="minorEastAsia" w:hAnsiTheme="minorHAnsi" w:cstheme="minorBidi"/>
            <w:smallCaps w:val="0"/>
            <w:noProof/>
            <w:sz w:val="22"/>
            <w:szCs w:val="22"/>
            <w:lang w:val="en-US"/>
          </w:rPr>
          <w:tab/>
        </w:r>
        <w:r w:rsidR="00971927" w:rsidRPr="00507351">
          <w:rPr>
            <w:rStyle w:val="Hyperlink"/>
            <w:noProof/>
            <w:lang w:val="en-US"/>
          </w:rPr>
          <w:t>Risk acceptance criteria</w:t>
        </w:r>
        <w:r w:rsidR="00971927">
          <w:rPr>
            <w:noProof/>
            <w:webHidden/>
          </w:rPr>
          <w:tab/>
        </w:r>
        <w:r w:rsidR="00971927">
          <w:rPr>
            <w:noProof/>
            <w:webHidden/>
          </w:rPr>
          <w:fldChar w:fldCharType="begin"/>
        </w:r>
        <w:r w:rsidR="00971927">
          <w:rPr>
            <w:noProof/>
            <w:webHidden/>
          </w:rPr>
          <w:instrText xml:space="preserve"> PAGEREF _Toc105589255 \h </w:instrText>
        </w:r>
        <w:r w:rsidR="00971927">
          <w:rPr>
            <w:noProof/>
            <w:webHidden/>
          </w:rPr>
        </w:r>
        <w:r w:rsidR="00971927">
          <w:rPr>
            <w:noProof/>
            <w:webHidden/>
          </w:rPr>
          <w:fldChar w:fldCharType="separate"/>
        </w:r>
        <w:r w:rsidR="00971927">
          <w:rPr>
            <w:noProof/>
            <w:webHidden/>
          </w:rPr>
          <w:t>4</w:t>
        </w:r>
        <w:r w:rsidR="00971927">
          <w:rPr>
            <w:noProof/>
            <w:webHidden/>
          </w:rPr>
          <w:fldChar w:fldCharType="end"/>
        </w:r>
      </w:hyperlink>
    </w:p>
    <w:p w14:paraId="73502402" w14:textId="0155B8F0" w:rsidR="00971927" w:rsidRDefault="00D31298">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589256" w:history="1">
        <w:r w:rsidR="00971927" w:rsidRPr="00507351">
          <w:rPr>
            <w:rStyle w:val="Hyperlink"/>
            <w:noProof/>
            <w:lang w:val="en-US"/>
          </w:rPr>
          <w:t>3.3.</w:t>
        </w:r>
        <w:r w:rsidR="00971927">
          <w:rPr>
            <w:rFonts w:asciiTheme="minorHAnsi" w:eastAsiaTheme="minorEastAsia" w:hAnsiTheme="minorHAnsi" w:cstheme="minorBidi"/>
            <w:smallCaps w:val="0"/>
            <w:noProof/>
            <w:sz w:val="22"/>
            <w:szCs w:val="22"/>
            <w:lang w:val="en-US"/>
          </w:rPr>
          <w:tab/>
        </w:r>
        <w:r w:rsidR="00971927" w:rsidRPr="00507351">
          <w:rPr>
            <w:rStyle w:val="Hyperlink"/>
            <w:noProof/>
            <w:lang w:val="en-US"/>
          </w:rPr>
          <w:t>Risk treatment</w:t>
        </w:r>
        <w:r w:rsidR="00971927">
          <w:rPr>
            <w:noProof/>
            <w:webHidden/>
          </w:rPr>
          <w:tab/>
        </w:r>
        <w:r w:rsidR="00971927">
          <w:rPr>
            <w:noProof/>
            <w:webHidden/>
          </w:rPr>
          <w:fldChar w:fldCharType="begin"/>
        </w:r>
        <w:r w:rsidR="00971927">
          <w:rPr>
            <w:noProof/>
            <w:webHidden/>
          </w:rPr>
          <w:instrText xml:space="preserve"> PAGEREF _Toc105589256 \h </w:instrText>
        </w:r>
        <w:r w:rsidR="00971927">
          <w:rPr>
            <w:noProof/>
            <w:webHidden/>
          </w:rPr>
        </w:r>
        <w:r w:rsidR="00971927">
          <w:rPr>
            <w:noProof/>
            <w:webHidden/>
          </w:rPr>
          <w:fldChar w:fldCharType="separate"/>
        </w:r>
        <w:r w:rsidR="00971927">
          <w:rPr>
            <w:noProof/>
            <w:webHidden/>
          </w:rPr>
          <w:t>4</w:t>
        </w:r>
        <w:r w:rsidR="00971927">
          <w:rPr>
            <w:noProof/>
            <w:webHidden/>
          </w:rPr>
          <w:fldChar w:fldCharType="end"/>
        </w:r>
      </w:hyperlink>
    </w:p>
    <w:p w14:paraId="64824DAC" w14:textId="6C1FEAD4" w:rsidR="00971927" w:rsidRDefault="00D31298">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589257" w:history="1">
        <w:r w:rsidR="00971927" w:rsidRPr="00507351">
          <w:rPr>
            <w:rStyle w:val="Hyperlink"/>
            <w:noProof/>
            <w:lang w:val="en-US"/>
          </w:rPr>
          <w:t>3.4.</w:t>
        </w:r>
        <w:r w:rsidR="00971927">
          <w:rPr>
            <w:rFonts w:asciiTheme="minorHAnsi" w:eastAsiaTheme="minorEastAsia" w:hAnsiTheme="minorHAnsi" w:cstheme="minorBidi"/>
            <w:smallCaps w:val="0"/>
            <w:noProof/>
            <w:sz w:val="22"/>
            <w:szCs w:val="22"/>
            <w:lang w:val="en-US"/>
          </w:rPr>
          <w:tab/>
        </w:r>
        <w:r w:rsidR="00971927" w:rsidRPr="00507351">
          <w:rPr>
            <w:rStyle w:val="Hyperlink"/>
            <w:noProof/>
            <w:lang w:val="en-US"/>
          </w:rPr>
          <w:t>Regular reviews of risk assessment and risk treatment</w:t>
        </w:r>
        <w:r w:rsidR="00971927">
          <w:rPr>
            <w:noProof/>
            <w:webHidden/>
          </w:rPr>
          <w:tab/>
        </w:r>
        <w:r w:rsidR="00971927">
          <w:rPr>
            <w:noProof/>
            <w:webHidden/>
          </w:rPr>
          <w:fldChar w:fldCharType="begin"/>
        </w:r>
        <w:r w:rsidR="00971927">
          <w:rPr>
            <w:noProof/>
            <w:webHidden/>
          </w:rPr>
          <w:instrText xml:space="preserve"> PAGEREF _Toc105589257 \h </w:instrText>
        </w:r>
        <w:r w:rsidR="00971927">
          <w:rPr>
            <w:noProof/>
            <w:webHidden/>
          </w:rPr>
        </w:r>
        <w:r w:rsidR="00971927">
          <w:rPr>
            <w:noProof/>
            <w:webHidden/>
          </w:rPr>
          <w:fldChar w:fldCharType="separate"/>
        </w:r>
        <w:r w:rsidR="00971927">
          <w:rPr>
            <w:noProof/>
            <w:webHidden/>
          </w:rPr>
          <w:t>5</w:t>
        </w:r>
        <w:r w:rsidR="00971927">
          <w:rPr>
            <w:noProof/>
            <w:webHidden/>
          </w:rPr>
          <w:fldChar w:fldCharType="end"/>
        </w:r>
      </w:hyperlink>
    </w:p>
    <w:p w14:paraId="75EA9D84" w14:textId="49302B92" w:rsidR="00971927" w:rsidRDefault="00D31298">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589258" w:history="1">
        <w:r w:rsidR="00971927" w:rsidRPr="00507351">
          <w:rPr>
            <w:rStyle w:val="Hyperlink"/>
            <w:noProof/>
            <w:lang w:val="en-US"/>
          </w:rPr>
          <w:t>3.5.</w:t>
        </w:r>
        <w:r w:rsidR="00971927">
          <w:rPr>
            <w:rFonts w:asciiTheme="minorHAnsi" w:eastAsiaTheme="minorEastAsia" w:hAnsiTheme="minorHAnsi" w:cstheme="minorBidi"/>
            <w:smallCaps w:val="0"/>
            <w:noProof/>
            <w:sz w:val="22"/>
            <w:szCs w:val="22"/>
            <w:lang w:val="en-US"/>
          </w:rPr>
          <w:tab/>
        </w:r>
        <w:r w:rsidR="00971927" w:rsidRPr="00507351">
          <w:rPr>
            <w:rStyle w:val="Hyperlink"/>
            <w:noProof/>
            <w:lang w:val="en-US"/>
          </w:rPr>
          <w:t>Statement of Applicability and Risk Treatment Plan</w:t>
        </w:r>
        <w:r w:rsidR="00971927">
          <w:rPr>
            <w:noProof/>
            <w:webHidden/>
          </w:rPr>
          <w:tab/>
        </w:r>
        <w:r w:rsidR="00971927">
          <w:rPr>
            <w:noProof/>
            <w:webHidden/>
          </w:rPr>
          <w:fldChar w:fldCharType="begin"/>
        </w:r>
        <w:r w:rsidR="00971927">
          <w:rPr>
            <w:noProof/>
            <w:webHidden/>
          </w:rPr>
          <w:instrText xml:space="preserve"> PAGEREF _Toc105589258 \h </w:instrText>
        </w:r>
        <w:r w:rsidR="00971927">
          <w:rPr>
            <w:noProof/>
            <w:webHidden/>
          </w:rPr>
        </w:r>
        <w:r w:rsidR="00971927">
          <w:rPr>
            <w:noProof/>
            <w:webHidden/>
          </w:rPr>
          <w:fldChar w:fldCharType="separate"/>
        </w:r>
        <w:r w:rsidR="00971927">
          <w:rPr>
            <w:noProof/>
            <w:webHidden/>
          </w:rPr>
          <w:t>5</w:t>
        </w:r>
        <w:r w:rsidR="00971927">
          <w:rPr>
            <w:noProof/>
            <w:webHidden/>
          </w:rPr>
          <w:fldChar w:fldCharType="end"/>
        </w:r>
      </w:hyperlink>
    </w:p>
    <w:p w14:paraId="44A9CF95" w14:textId="3A42C4B9" w:rsidR="00971927" w:rsidRDefault="00D31298">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589259" w:history="1">
        <w:r w:rsidR="00971927" w:rsidRPr="00507351">
          <w:rPr>
            <w:rStyle w:val="Hyperlink"/>
            <w:noProof/>
            <w:lang w:val="en-US"/>
          </w:rPr>
          <w:t>3.6.</w:t>
        </w:r>
        <w:r w:rsidR="00971927">
          <w:rPr>
            <w:rFonts w:asciiTheme="minorHAnsi" w:eastAsiaTheme="minorEastAsia" w:hAnsiTheme="minorHAnsi" w:cstheme="minorBidi"/>
            <w:smallCaps w:val="0"/>
            <w:noProof/>
            <w:sz w:val="22"/>
            <w:szCs w:val="22"/>
            <w:lang w:val="en-US"/>
          </w:rPr>
          <w:tab/>
        </w:r>
        <w:r w:rsidR="00971927" w:rsidRPr="00507351">
          <w:rPr>
            <w:rStyle w:val="Hyperlink"/>
            <w:noProof/>
            <w:lang w:val="en-US"/>
          </w:rPr>
          <w:t>Reporting</w:t>
        </w:r>
        <w:r w:rsidR="00971927">
          <w:rPr>
            <w:noProof/>
            <w:webHidden/>
          </w:rPr>
          <w:tab/>
        </w:r>
        <w:r w:rsidR="00971927">
          <w:rPr>
            <w:noProof/>
            <w:webHidden/>
          </w:rPr>
          <w:fldChar w:fldCharType="begin"/>
        </w:r>
        <w:r w:rsidR="00971927">
          <w:rPr>
            <w:noProof/>
            <w:webHidden/>
          </w:rPr>
          <w:instrText xml:space="preserve"> PAGEREF _Toc105589259 \h </w:instrText>
        </w:r>
        <w:r w:rsidR="00971927">
          <w:rPr>
            <w:noProof/>
            <w:webHidden/>
          </w:rPr>
        </w:r>
        <w:r w:rsidR="00971927">
          <w:rPr>
            <w:noProof/>
            <w:webHidden/>
          </w:rPr>
          <w:fldChar w:fldCharType="separate"/>
        </w:r>
        <w:r w:rsidR="00971927">
          <w:rPr>
            <w:noProof/>
            <w:webHidden/>
          </w:rPr>
          <w:t>5</w:t>
        </w:r>
        <w:r w:rsidR="00971927">
          <w:rPr>
            <w:noProof/>
            <w:webHidden/>
          </w:rPr>
          <w:fldChar w:fldCharType="end"/>
        </w:r>
      </w:hyperlink>
    </w:p>
    <w:p w14:paraId="418D6012" w14:textId="0EB20439" w:rsidR="00971927" w:rsidRDefault="00D31298">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589260" w:history="1">
        <w:r w:rsidR="00971927" w:rsidRPr="00507351">
          <w:rPr>
            <w:rStyle w:val="Hyperlink"/>
            <w:noProof/>
            <w:lang w:val="en-US"/>
          </w:rPr>
          <w:t>4.</w:t>
        </w:r>
        <w:r w:rsidR="00971927">
          <w:rPr>
            <w:rFonts w:asciiTheme="minorHAnsi" w:eastAsiaTheme="minorEastAsia" w:hAnsiTheme="minorHAnsi" w:cstheme="minorBidi"/>
            <w:b w:val="0"/>
            <w:bCs w:val="0"/>
            <w:caps w:val="0"/>
            <w:noProof/>
            <w:sz w:val="22"/>
            <w:szCs w:val="22"/>
            <w:lang w:val="en-US"/>
          </w:rPr>
          <w:tab/>
        </w:r>
        <w:r w:rsidR="00971927" w:rsidRPr="00507351">
          <w:rPr>
            <w:rStyle w:val="Hyperlink"/>
            <w:noProof/>
            <w:lang w:val="en-US"/>
          </w:rPr>
          <w:t>Managing records kept on the basis of this document</w:t>
        </w:r>
        <w:r w:rsidR="00971927">
          <w:rPr>
            <w:noProof/>
            <w:webHidden/>
          </w:rPr>
          <w:tab/>
        </w:r>
        <w:r w:rsidR="00971927">
          <w:rPr>
            <w:noProof/>
            <w:webHidden/>
          </w:rPr>
          <w:fldChar w:fldCharType="begin"/>
        </w:r>
        <w:r w:rsidR="00971927">
          <w:rPr>
            <w:noProof/>
            <w:webHidden/>
          </w:rPr>
          <w:instrText xml:space="preserve"> PAGEREF _Toc105589260 \h </w:instrText>
        </w:r>
        <w:r w:rsidR="00971927">
          <w:rPr>
            <w:noProof/>
            <w:webHidden/>
          </w:rPr>
        </w:r>
        <w:r w:rsidR="00971927">
          <w:rPr>
            <w:noProof/>
            <w:webHidden/>
          </w:rPr>
          <w:fldChar w:fldCharType="separate"/>
        </w:r>
        <w:r w:rsidR="00971927">
          <w:rPr>
            <w:noProof/>
            <w:webHidden/>
          </w:rPr>
          <w:t>5</w:t>
        </w:r>
        <w:r w:rsidR="00971927">
          <w:rPr>
            <w:noProof/>
            <w:webHidden/>
          </w:rPr>
          <w:fldChar w:fldCharType="end"/>
        </w:r>
      </w:hyperlink>
    </w:p>
    <w:p w14:paraId="67AB5D51" w14:textId="6108B48D" w:rsidR="00971927" w:rsidRDefault="00D31298">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589261" w:history="1">
        <w:r w:rsidR="00971927" w:rsidRPr="00507351">
          <w:rPr>
            <w:rStyle w:val="Hyperlink"/>
            <w:noProof/>
            <w:lang w:val="en-US"/>
          </w:rPr>
          <w:t>5.</w:t>
        </w:r>
        <w:r w:rsidR="00971927">
          <w:rPr>
            <w:rFonts w:asciiTheme="minorHAnsi" w:eastAsiaTheme="minorEastAsia" w:hAnsiTheme="minorHAnsi" w:cstheme="minorBidi"/>
            <w:b w:val="0"/>
            <w:bCs w:val="0"/>
            <w:caps w:val="0"/>
            <w:noProof/>
            <w:sz w:val="22"/>
            <w:szCs w:val="22"/>
            <w:lang w:val="en-US"/>
          </w:rPr>
          <w:tab/>
        </w:r>
        <w:r w:rsidR="00971927" w:rsidRPr="00507351">
          <w:rPr>
            <w:rStyle w:val="Hyperlink"/>
            <w:noProof/>
            <w:lang w:val="en-US"/>
          </w:rPr>
          <w:t>Validity and document management</w:t>
        </w:r>
        <w:r w:rsidR="00971927">
          <w:rPr>
            <w:noProof/>
            <w:webHidden/>
          </w:rPr>
          <w:tab/>
        </w:r>
        <w:r w:rsidR="00971927">
          <w:rPr>
            <w:noProof/>
            <w:webHidden/>
          </w:rPr>
          <w:fldChar w:fldCharType="begin"/>
        </w:r>
        <w:r w:rsidR="00971927">
          <w:rPr>
            <w:noProof/>
            <w:webHidden/>
          </w:rPr>
          <w:instrText xml:space="preserve"> PAGEREF _Toc105589261 \h </w:instrText>
        </w:r>
        <w:r w:rsidR="00971927">
          <w:rPr>
            <w:noProof/>
            <w:webHidden/>
          </w:rPr>
        </w:r>
        <w:r w:rsidR="00971927">
          <w:rPr>
            <w:noProof/>
            <w:webHidden/>
          </w:rPr>
          <w:fldChar w:fldCharType="separate"/>
        </w:r>
        <w:r w:rsidR="00971927">
          <w:rPr>
            <w:noProof/>
            <w:webHidden/>
          </w:rPr>
          <w:t>6</w:t>
        </w:r>
        <w:r w:rsidR="00971927">
          <w:rPr>
            <w:noProof/>
            <w:webHidden/>
          </w:rPr>
          <w:fldChar w:fldCharType="end"/>
        </w:r>
      </w:hyperlink>
    </w:p>
    <w:p w14:paraId="3427D0E8" w14:textId="285F9471" w:rsidR="00971927" w:rsidRDefault="00D31298">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589262" w:history="1">
        <w:r w:rsidR="00971927" w:rsidRPr="00507351">
          <w:rPr>
            <w:rStyle w:val="Hyperlink"/>
            <w:noProof/>
            <w:lang w:val="en-US"/>
          </w:rPr>
          <w:t>6.</w:t>
        </w:r>
        <w:r w:rsidR="00971927">
          <w:rPr>
            <w:rFonts w:asciiTheme="minorHAnsi" w:eastAsiaTheme="minorEastAsia" w:hAnsiTheme="minorHAnsi" w:cstheme="minorBidi"/>
            <w:b w:val="0"/>
            <w:bCs w:val="0"/>
            <w:caps w:val="0"/>
            <w:noProof/>
            <w:sz w:val="22"/>
            <w:szCs w:val="22"/>
            <w:lang w:val="en-US"/>
          </w:rPr>
          <w:tab/>
        </w:r>
        <w:r w:rsidR="00971927" w:rsidRPr="00507351">
          <w:rPr>
            <w:rStyle w:val="Hyperlink"/>
            <w:noProof/>
            <w:lang w:val="en-US"/>
          </w:rPr>
          <w:t>Appendices</w:t>
        </w:r>
        <w:r w:rsidR="00971927">
          <w:rPr>
            <w:noProof/>
            <w:webHidden/>
          </w:rPr>
          <w:tab/>
        </w:r>
        <w:r w:rsidR="00971927">
          <w:rPr>
            <w:noProof/>
            <w:webHidden/>
          </w:rPr>
          <w:fldChar w:fldCharType="begin"/>
        </w:r>
        <w:r w:rsidR="00971927">
          <w:rPr>
            <w:noProof/>
            <w:webHidden/>
          </w:rPr>
          <w:instrText xml:space="preserve"> PAGEREF _Toc105589262 \h </w:instrText>
        </w:r>
        <w:r w:rsidR="00971927">
          <w:rPr>
            <w:noProof/>
            <w:webHidden/>
          </w:rPr>
        </w:r>
        <w:r w:rsidR="00971927">
          <w:rPr>
            <w:noProof/>
            <w:webHidden/>
          </w:rPr>
          <w:fldChar w:fldCharType="separate"/>
        </w:r>
        <w:r w:rsidR="00971927">
          <w:rPr>
            <w:noProof/>
            <w:webHidden/>
          </w:rPr>
          <w:t>7</w:t>
        </w:r>
        <w:r w:rsidR="00971927">
          <w:rPr>
            <w:noProof/>
            <w:webHidden/>
          </w:rPr>
          <w:fldChar w:fldCharType="end"/>
        </w:r>
      </w:hyperlink>
    </w:p>
    <w:p w14:paraId="2CCEC709" w14:textId="55CF0361" w:rsidR="00797E5C" w:rsidRPr="00555FEF" w:rsidRDefault="003A096E">
      <w:pPr>
        <w:rPr>
          <w:lang w:val="en-US"/>
        </w:rPr>
      </w:pPr>
      <w:r w:rsidRPr="00555FEF">
        <w:rPr>
          <w:lang w:val="en-US"/>
        </w:rPr>
        <w:fldChar w:fldCharType="end"/>
      </w:r>
    </w:p>
    <w:p w14:paraId="78F59A44" w14:textId="77777777" w:rsidR="002B67DA" w:rsidRPr="00555FEF" w:rsidRDefault="002B67DA" w:rsidP="002B67DA">
      <w:pPr>
        <w:pStyle w:val="Heading1"/>
        <w:rPr>
          <w:lang w:val="en-US"/>
        </w:rPr>
      </w:pPr>
      <w:r w:rsidRPr="00555FEF">
        <w:rPr>
          <w:lang w:val="en-US"/>
        </w:rPr>
        <w:br w:type="page"/>
      </w:r>
      <w:bookmarkStart w:id="4" w:name="_Toc265010674"/>
      <w:bookmarkStart w:id="5" w:name="_Toc105589247"/>
      <w:r w:rsidRPr="00555FEF">
        <w:rPr>
          <w:lang w:val="en-US"/>
        </w:rPr>
        <w:lastRenderedPageBreak/>
        <w:t>Purpose, scope and users</w:t>
      </w:r>
      <w:bookmarkEnd w:id="4"/>
      <w:bookmarkEnd w:id="5"/>
    </w:p>
    <w:p w14:paraId="012C1D4A" w14:textId="77777777" w:rsidR="002B67DA" w:rsidRPr="00555FEF" w:rsidRDefault="002B67DA" w:rsidP="002B67DA">
      <w:pPr>
        <w:numPr>
          <w:ilvl w:val="1"/>
          <w:numId w:val="0"/>
        </w:numPr>
        <w:spacing w:line="240" w:lineRule="auto"/>
        <w:rPr>
          <w:lang w:val="en-US"/>
        </w:rPr>
      </w:pPr>
      <w:r w:rsidRPr="00555FEF">
        <w:rPr>
          <w:lang w:val="en-US"/>
        </w:rPr>
        <w:t>The purpose of this document is to define the methodology for assessment and treatment of information risks in [organization name], and to define the acceptable level of risk according to the ISO/IEC 27001 standard.</w:t>
      </w:r>
    </w:p>
    <w:p w14:paraId="146C59A8" w14:textId="77777777" w:rsidR="002B67DA" w:rsidRPr="00555FEF" w:rsidRDefault="002B67DA" w:rsidP="002B67DA">
      <w:pPr>
        <w:rPr>
          <w:lang w:val="en-US"/>
        </w:rPr>
      </w:pPr>
      <w:r w:rsidRPr="00555FEF">
        <w:rPr>
          <w:lang w:val="en-US"/>
        </w:rPr>
        <w:t xml:space="preserve">Risk assessment and risk treatment </w:t>
      </w:r>
      <w:r w:rsidR="00705CCF">
        <w:rPr>
          <w:lang w:val="en-US"/>
        </w:rPr>
        <w:t>are</w:t>
      </w:r>
      <w:r w:rsidR="00705CCF" w:rsidRPr="00555FEF">
        <w:rPr>
          <w:lang w:val="en-US"/>
        </w:rPr>
        <w:t xml:space="preserve"> </w:t>
      </w:r>
      <w:r w:rsidRPr="00555FEF">
        <w:rPr>
          <w:lang w:val="en-US"/>
        </w:rPr>
        <w:t>applied to the entire scope of the Information Security Management System (ISMS), i.e. to all assets which are used within the organization or which could have an impact on information security within the ISMS.</w:t>
      </w:r>
    </w:p>
    <w:p w14:paraId="1BB8373C" w14:textId="77777777" w:rsidR="002B67DA" w:rsidRPr="00555FEF" w:rsidRDefault="002B67DA" w:rsidP="002B67DA">
      <w:pPr>
        <w:rPr>
          <w:lang w:val="en-US"/>
        </w:rPr>
      </w:pPr>
      <w:r w:rsidRPr="00555FEF">
        <w:rPr>
          <w:lang w:val="en-US"/>
        </w:rPr>
        <w:t xml:space="preserve">Users of this document are all employees of </w:t>
      </w:r>
      <w:commentRangeStart w:id="6"/>
      <w:r w:rsidRPr="00555FEF">
        <w:rPr>
          <w:lang w:val="en-US"/>
        </w:rPr>
        <w:t>[organization name]</w:t>
      </w:r>
      <w:commentRangeEnd w:id="6"/>
      <w:r w:rsidR="00240FE4">
        <w:rPr>
          <w:rStyle w:val="CommentReference"/>
        </w:rPr>
        <w:commentReference w:id="6"/>
      </w:r>
      <w:r w:rsidRPr="00555FEF">
        <w:rPr>
          <w:lang w:val="en-US"/>
        </w:rPr>
        <w:t xml:space="preserve"> who take part in risk assessment and risk treatment.</w:t>
      </w:r>
    </w:p>
    <w:p w14:paraId="052BB66E" w14:textId="77777777" w:rsidR="002B67DA" w:rsidRPr="00555FEF" w:rsidRDefault="002B67DA" w:rsidP="002B67DA">
      <w:pPr>
        <w:rPr>
          <w:lang w:val="en-US"/>
        </w:rPr>
      </w:pPr>
    </w:p>
    <w:p w14:paraId="79024993" w14:textId="77777777" w:rsidR="002B67DA" w:rsidRPr="00555FEF" w:rsidRDefault="002B67DA" w:rsidP="002B67DA">
      <w:pPr>
        <w:pStyle w:val="Heading1"/>
        <w:rPr>
          <w:lang w:val="en-US"/>
        </w:rPr>
      </w:pPr>
      <w:bookmarkStart w:id="7" w:name="_Toc265010675"/>
      <w:bookmarkStart w:id="8" w:name="_Toc105589248"/>
      <w:r w:rsidRPr="00555FEF">
        <w:rPr>
          <w:lang w:val="en-US"/>
        </w:rPr>
        <w:t>Reference documents</w:t>
      </w:r>
      <w:bookmarkEnd w:id="7"/>
      <w:bookmarkEnd w:id="8"/>
    </w:p>
    <w:p w14:paraId="67CD8A04" w14:textId="7576711E" w:rsidR="002B67DA" w:rsidRDefault="002B67DA" w:rsidP="002B67DA">
      <w:pPr>
        <w:numPr>
          <w:ilvl w:val="0"/>
          <w:numId w:val="4"/>
        </w:numPr>
        <w:spacing w:after="0"/>
        <w:rPr>
          <w:lang w:val="en-US"/>
        </w:rPr>
      </w:pPr>
      <w:r w:rsidRPr="00555FEF">
        <w:rPr>
          <w:lang w:val="en-US"/>
        </w:rPr>
        <w:t>ISO/IEC 27001 standard, clause</w:t>
      </w:r>
      <w:r w:rsidR="00745037">
        <w:rPr>
          <w:lang w:val="en-US"/>
        </w:rPr>
        <w:t>s 6.1.2, 6.1.3, 8.2, and 8.3</w:t>
      </w:r>
    </w:p>
    <w:p w14:paraId="5334BC8E" w14:textId="77777777" w:rsidR="002B67DA" w:rsidRPr="00555FEF" w:rsidRDefault="002B67DA" w:rsidP="002B67DA">
      <w:pPr>
        <w:numPr>
          <w:ilvl w:val="0"/>
          <w:numId w:val="4"/>
        </w:numPr>
        <w:spacing w:after="0"/>
        <w:rPr>
          <w:lang w:val="en-US"/>
        </w:rPr>
      </w:pPr>
      <w:commentRangeStart w:id="9"/>
      <w:r w:rsidRPr="00555FEF">
        <w:rPr>
          <w:lang w:val="en-US"/>
        </w:rPr>
        <w:t>Information Security Policy</w:t>
      </w:r>
      <w:commentRangeEnd w:id="9"/>
      <w:r w:rsidR="00A70D63">
        <w:rPr>
          <w:rStyle w:val="CommentReference"/>
        </w:rPr>
        <w:commentReference w:id="9"/>
      </w:r>
    </w:p>
    <w:p w14:paraId="29326C27" w14:textId="28AFC420" w:rsidR="00C25B01" w:rsidRDefault="00C25B01" w:rsidP="002B67DA">
      <w:pPr>
        <w:numPr>
          <w:ilvl w:val="0"/>
          <w:numId w:val="4"/>
        </w:numPr>
        <w:spacing w:after="0"/>
        <w:rPr>
          <w:lang w:val="en-US"/>
        </w:rPr>
      </w:pPr>
      <w:commentRangeStart w:id="10"/>
      <w:r w:rsidRPr="00555FEF">
        <w:rPr>
          <w:lang w:val="en-US"/>
        </w:rPr>
        <w:t>List of Legal, Regulatory</w:t>
      </w:r>
      <w:r w:rsidR="00A70D63">
        <w:rPr>
          <w:lang w:val="en-US"/>
        </w:rPr>
        <w:t>,</w:t>
      </w:r>
      <w:r w:rsidRPr="00555FEF">
        <w:rPr>
          <w:lang w:val="en-US"/>
        </w:rPr>
        <w:t xml:space="preserve"> Contractual and Other Requirements</w:t>
      </w:r>
      <w:commentRangeEnd w:id="10"/>
      <w:r w:rsidR="00A70D63">
        <w:rPr>
          <w:rStyle w:val="CommentReference"/>
        </w:rPr>
        <w:commentReference w:id="10"/>
      </w:r>
    </w:p>
    <w:p w14:paraId="0E6BE279" w14:textId="77777777" w:rsidR="001F3E5B" w:rsidRPr="001F3E5B" w:rsidRDefault="001F3E5B" w:rsidP="002B67DA">
      <w:pPr>
        <w:numPr>
          <w:ilvl w:val="0"/>
          <w:numId w:val="4"/>
        </w:numPr>
        <w:spacing w:after="0"/>
        <w:rPr>
          <w:lang w:val="en-US"/>
        </w:rPr>
      </w:pPr>
      <w:commentRangeStart w:id="11"/>
      <w:commentRangeStart w:id="12"/>
      <w:r w:rsidRPr="001F3E5B">
        <w:rPr>
          <w:color w:val="000000"/>
          <w:lang w:val="en-US"/>
        </w:rPr>
        <w:t>Supplier Security Policy</w:t>
      </w:r>
      <w:commentRangeEnd w:id="11"/>
      <w:r w:rsidR="00A70D63">
        <w:rPr>
          <w:rStyle w:val="CommentReference"/>
        </w:rPr>
        <w:commentReference w:id="11"/>
      </w:r>
      <w:commentRangeEnd w:id="12"/>
      <w:r w:rsidR="00240FE4">
        <w:rPr>
          <w:rStyle w:val="CommentReference"/>
        </w:rPr>
        <w:commentReference w:id="12"/>
      </w:r>
    </w:p>
    <w:p w14:paraId="5BDBE850" w14:textId="77777777" w:rsidR="002B67DA" w:rsidRPr="00555FEF" w:rsidRDefault="002B67DA" w:rsidP="002B67DA">
      <w:pPr>
        <w:numPr>
          <w:ilvl w:val="0"/>
          <w:numId w:val="4"/>
        </w:numPr>
        <w:rPr>
          <w:lang w:val="en-US"/>
        </w:rPr>
      </w:pPr>
      <w:commentRangeStart w:id="13"/>
      <w:r w:rsidRPr="00555FEF">
        <w:rPr>
          <w:lang w:val="en-US"/>
        </w:rPr>
        <w:t>Statement of Applicability</w:t>
      </w:r>
      <w:commentRangeEnd w:id="13"/>
      <w:r w:rsidR="00A70D63">
        <w:rPr>
          <w:rStyle w:val="CommentReference"/>
        </w:rPr>
        <w:commentReference w:id="13"/>
      </w:r>
    </w:p>
    <w:p w14:paraId="1E6C3349" w14:textId="77777777" w:rsidR="002B67DA" w:rsidRPr="00555FEF" w:rsidRDefault="002B67DA" w:rsidP="002B67DA">
      <w:pPr>
        <w:rPr>
          <w:lang w:val="en-US"/>
        </w:rPr>
      </w:pPr>
    </w:p>
    <w:p w14:paraId="37F8326A" w14:textId="0C0D6CDB" w:rsidR="002B67DA" w:rsidRPr="00555FEF" w:rsidRDefault="002B67DA" w:rsidP="00240FE4">
      <w:pPr>
        <w:pStyle w:val="Heading1"/>
        <w:rPr>
          <w:lang w:val="en-US"/>
        </w:rPr>
      </w:pPr>
      <w:bookmarkStart w:id="14" w:name="_Toc265010676"/>
      <w:bookmarkStart w:id="15" w:name="_Toc105589249"/>
      <w:commentRangeStart w:id="16"/>
      <w:r w:rsidRPr="00555FEF">
        <w:rPr>
          <w:lang w:val="en-US"/>
        </w:rPr>
        <w:t>Risk Assessment and Risk Treatment Methodology</w:t>
      </w:r>
      <w:bookmarkEnd w:id="14"/>
      <w:commentRangeEnd w:id="16"/>
      <w:r w:rsidR="00240FE4" w:rsidRPr="00240FE4">
        <w:commentReference w:id="16"/>
      </w:r>
      <w:bookmarkEnd w:id="15"/>
    </w:p>
    <w:p w14:paraId="47B2DD81" w14:textId="77777777" w:rsidR="002B67DA" w:rsidRPr="00555FEF" w:rsidRDefault="002B67DA" w:rsidP="002B67DA">
      <w:pPr>
        <w:pStyle w:val="Heading2"/>
        <w:spacing w:before="360" w:line="240" w:lineRule="auto"/>
        <w:ind w:left="0" w:firstLine="0"/>
        <w:rPr>
          <w:lang w:val="en-US"/>
        </w:rPr>
      </w:pPr>
      <w:bookmarkStart w:id="17" w:name="_Toc265010677"/>
      <w:bookmarkStart w:id="18" w:name="_Toc105589250"/>
      <w:r w:rsidRPr="00555FEF">
        <w:rPr>
          <w:lang w:val="en-US"/>
        </w:rPr>
        <w:t>Risk assessment</w:t>
      </w:r>
      <w:bookmarkEnd w:id="17"/>
      <w:bookmarkEnd w:id="18"/>
    </w:p>
    <w:p w14:paraId="33E88544" w14:textId="77777777" w:rsidR="002B67DA" w:rsidRPr="00555FEF" w:rsidRDefault="000E3F55" w:rsidP="002B67DA">
      <w:pPr>
        <w:pStyle w:val="Heading3"/>
        <w:rPr>
          <w:lang w:val="en-US"/>
        </w:rPr>
      </w:pPr>
      <w:bookmarkStart w:id="19" w:name="_Toc105589251"/>
      <w:r w:rsidRPr="00555FEF">
        <w:rPr>
          <w:lang w:val="en-US"/>
        </w:rPr>
        <w:t>The process</w:t>
      </w:r>
      <w:bookmarkEnd w:id="19"/>
    </w:p>
    <w:p w14:paraId="7A4D4EA7" w14:textId="4ED1CA9D" w:rsidR="002B67DA" w:rsidRPr="00555FEF" w:rsidRDefault="002B67DA" w:rsidP="002B67DA">
      <w:pPr>
        <w:numPr>
          <w:ilvl w:val="2"/>
          <w:numId w:val="0"/>
        </w:numPr>
        <w:spacing w:line="240" w:lineRule="auto"/>
        <w:rPr>
          <w:lang w:val="en-US"/>
        </w:rPr>
      </w:pPr>
      <w:r w:rsidRPr="00555FEF">
        <w:rPr>
          <w:lang w:val="en-US"/>
        </w:rPr>
        <w:t xml:space="preserve">Risk assessment is implemented through the Risk Assessment Table. The risk assessment process is coordinated by [job title], </w:t>
      </w:r>
      <w:commentRangeStart w:id="20"/>
      <w:r w:rsidR="001F1661" w:rsidRPr="00555FEF">
        <w:rPr>
          <w:lang w:val="en-US"/>
        </w:rPr>
        <w:t xml:space="preserve">identification of threats and vulnerabilities is performed by </w:t>
      </w:r>
      <w:r w:rsidRPr="00555FEF">
        <w:rPr>
          <w:lang w:val="en-US"/>
        </w:rPr>
        <w:t>asset owners</w:t>
      </w:r>
      <w:r w:rsidR="001F1661" w:rsidRPr="00555FEF">
        <w:rPr>
          <w:lang w:val="en-US"/>
        </w:rPr>
        <w:t xml:space="preserve">, </w:t>
      </w:r>
      <w:r w:rsidR="00705CCF">
        <w:rPr>
          <w:lang w:val="en-US"/>
        </w:rPr>
        <w:t>and</w:t>
      </w:r>
      <w:r w:rsidR="00705CCF" w:rsidRPr="00555FEF">
        <w:rPr>
          <w:lang w:val="en-US"/>
        </w:rPr>
        <w:t xml:space="preserve"> </w:t>
      </w:r>
      <w:r w:rsidR="001F1661" w:rsidRPr="00555FEF">
        <w:rPr>
          <w:lang w:val="en-US"/>
        </w:rPr>
        <w:t>assessment of consequences and likelihood is performed by risk owners</w:t>
      </w:r>
      <w:commentRangeEnd w:id="20"/>
      <w:r w:rsidR="00240FE4">
        <w:rPr>
          <w:rStyle w:val="CommentReference"/>
        </w:rPr>
        <w:commentReference w:id="20"/>
      </w:r>
      <w:r w:rsidRPr="00555FEF">
        <w:rPr>
          <w:lang w:val="en-US"/>
        </w:rPr>
        <w:t>.</w:t>
      </w:r>
      <w:r w:rsidR="00A70D63">
        <w:rPr>
          <w:lang w:val="en-US"/>
        </w:rPr>
        <w:t xml:space="preserve"> </w:t>
      </w:r>
      <w:r w:rsidR="00704A39" w:rsidRPr="00555FEF">
        <w:rPr>
          <w:lang w:val="en-US"/>
        </w:rPr>
        <w:t>[</w:t>
      </w:r>
      <w:r w:rsidR="002E20D3">
        <w:rPr>
          <w:lang w:val="en-US"/>
        </w:rPr>
        <w:t>J</w:t>
      </w:r>
      <w:r w:rsidR="00704A39" w:rsidRPr="00555FEF">
        <w:rPr>
          <w:lang w:val="en-US"/>
        </w:rPr>
        <w:t>ob title]</w:t>
      </w:r>
      <w:r w:rsidR="00704A39">
        <w:rPr>
          <w:lang w:val="en-US"/>
        </w:rPr>
        <w:t xml:space="preserve"> is responsible for </w:t>
      </w:r>
      <w:r w:rsidR="000E4888">
        <w:rPr>
          <w:lang w:val="en-US"/>
        </w:rPr>
        <w:t xml:space="preserve">including the data </w:t>
      </w:r>
      <w:r w:rsidR="0009373B">
        <w:rPr>
          <w:lang w:val="en-US"/>
        </w:rPr>
        <w:t xml:space="preserve">about </w:t>
      </w:r>
      <w:r w:rsidR="0009373B" w:rsidRPr="00555FEF">
        <w:rPr>
          <w:lang w:val="en-US"/>
        </w:rPr>
        <w:t>threats</w:t>
      </w:r>
      <w:r w:rsidR="0009373B">
        <w:rPr>
          <w:lang w:val="en-US"/>
        </w:rPr>
        <w:t>,</w:t>
      </w:r>
      <w:r w:rsidR="0009373B" w:rsidRPr="00555FEF">
        <w:rPr>
          <w:lang w:val="en-US"/>
        </w:rPr>
        <w:t xml:space="preserve"> vulnerabilities</w:t>
      </w:r>
      <w:r w:rsidR="0009373B">
        <w:rPr>
          <w:lang w:val="en-US"/>
        </w:rPr>
        <w:t xml:space="preserve">, </w:t>
      </w:r>
      <w:r w:rsidR="0009373B" w:rsidRPr="00555FEF">
        <w:rPr>
          <w:lang w:val="en-US"/>
        </w:rPr>
        <w:t>consequences</w:t>
      </w:r>
      <w:r w:rsidR="00785647">
        <w:rPr>
          <w:lang w:val="en-US"/>
        </w:rPr>
        <w:t>,</w:t>
      </w:r>
      <w:r w:rsidR="0009373B" w:rsidRPr="00555FEF">
        <w:rPr>
          <w:lang w:val="en-US"/>
        </w:rPr>
        <w:t xml:space="preserve"> and likelihood</w:t>
      </w:r>
      <w:r w:rsidR="006F795A">
        <w:rPr>
          <w:lang w:val="en-US"/>
        </w:rPr>
        <w:t xml:space="preserve"> in the Risk Assessment Table.</w:t>
      </w:r>
    </w:p>
    <w:p w14:paraId="02CF4B6B" w14:textId="77777777" w:rsidR="002B67DA" w:rsidRPr="00555FEF" w:rsidRDefault="002B67DA" w:rsidP="002B67DA">
      <w:pPr>
        <w:pStyle w:val="Heading3"/>
        <w:rPr>
          <w:lang w:val="en-US"/>
        </w:rPr>
      </w:pPr>
      <w:bookmarkStart w:id="21" w:name="_Toc265010679"/>
      <w:bookmarkStart w:id="22" w:name="_Toc105589252"/>
      <w:r w:rsidRPr="00555FEF">
        <w:rPr>
          <w:lang w:val="en-US"/>
        </w:rPr>
        <w:t>Assets, vulnerabilities and threats</w:t>
      </w:r>
      <w:bookmarkEnd w:id="21"/>
      <w:bookmarkEnd w:id="22"/>
    </w:p>
    <w:p w14:paraId="024DDB39" w14:textId="77777777" w:rsidR="00790234" w:rsidRDefault="00790234" w:rsidP="00790234">
      <w:pPr>
        <w:rPr>
          <w:lang w:val="en-US"/>
        </w:rPr>
      </w:pPr>
      <w:bookmarkStart w:id="23" w:name="_Toc105589253"/>
      <w:r>
        <w:rPr>
          <w:lang w:val="en-US"/>
        </w:rPr>
        <w:t>…</w:t>
      </w:r>
      <w:bookmarkStart w:id="24" w:name="_GoBack"/>
      <w:bookmarkEnd w:id="24"/>
    </w:p>
    <w:p w14:paraId="44CFD847" w14:textId="77777777" w:rsidR="00790234" w:rsidRDefault="00790234" w:rsidP="00790234">
      <w:pPr>
        <w:spacing w:after="0"/>
        <w:rPr>
          <w:lang w:val="en-US"/>
        </w:rPr>
      </w:pPr>
    </w:p>
    <w:p w14:paraId="74A8FFF8" w14:textId="77777777" w:rsidR="00790234" w:rsidRDefault="00790234" w:rsidP="00790234">
      <w:pPr>
        <w:spacing w:after="0"/>
        <w:rPr>
          <w:lang w:val="en-US"/>
        </w:rPr>
      </w:pPr>
    </w:p>
    <w:p w14:paraId="1270C7AE" w14:textId="77777777" w:rsidR="00790234" w:rsidRDefault="00790234" w:rsidP="00790234">
      <w:pPr>
        <w:spacing w:after="0"/>
        <w:jc w:val="center"/>
        <w:rPr>
          <w:lang w:val="en-US"/>
        </w:rPr>
      </w:pPr>
      <w:r>
        <w:rPr>
          <w:lang w:val="en-US"/>
        </w:rPr>
        <w:t>** END OF FREE PREVIEW **</w:t>
      </w:r>
    </w:p>
    <w:p w14:paraId="0BA917FC" w14:textId="77777777" w:rsidR="00790234" w:rsidRDefault="00790234" w:rsidP="00790234">
      <w:pPr>
        <w:spacing w:after="0"/>
        <w:jc w:val="center"/>
        <w:rPr>
          <w:lang w:val="en-US"/>
        </w:rPr>
      </w:pPr>
    </w:p>
    <w:p w14:paraId="7109D3BE" w14:textId="5B9721E4" w:rsidR="00790234" w:rsidRDefault="00790234" w:rsidP="00790234">
      <w:pPr>
        <w:jc w:val="center"/>
        <w:rPr>
          <w:lang w:val="en-US"/>
        </w:rPr>
      </w:pPr>
      <w:r>
        <w:rPr>
          <w:lang w:val="en-US"/>
        </w:rPr>
        <w:t>To download full version of this document click here:</w:t>
      </w:r>
      <w:r>
        <w:rPr>
          <w:lang w:val="en-US"/>
        </w:rPr>
        <w:br/>
      </w:r>
      <w:hyperlink r:id="rId13" w:history="1">
        <w:r w:rsidR="005E47A8">
          <w:rPr>
            <w:rStyle w:val="Hyperlink"/>
            <w:lang w:val="en-US"/>
          </w:rPr>
          <w:t>https://advisera.com/27001academy/documentation/risk-assessment-and-risk-treatment-methodology/</w:t>
        </w:r>
      </w:hyperlink>
      <w:r>
        <w:rPr>
          <w:lang w:val="en-US"/>
        </w:rPr>
        <w:t xml:space="preserve"> </w:t>
      </w:r>
      <w:bookmarkEnd w:id="23"/>
    </w:p>
    <w:sectPr w:rsidR="00790234" w:rsidSect="002B67DA">
      <w:headerReference w:type="default" r:id="rId14"/>
      <w:footerReference w:type="default" r:id="rId15"/>
      <w:footerReference w:type="first" r:id="rId16"/>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27001Academy" w:date="2022-06-08T13:42:00Z" w:initials="27001">
    <w:p w14:paraId="6D6A6494" w14:textId="35BDCA20" w:rsidR="00240FE4" w:rsidRPr="00240FE4" w:rsidRDefault="00240FE4" w:rsidP="00240FE4">
      <w:pPr>
        <w:pStyle w:val="CommentText"/>
        <w:rPr>
          <w:rFonts w:eastAsia="Times New Roman"/>
        </w:rPr>
      </w:pPr>
      <w:r w:rsidRPr="00240FE4">
        <w:rPr>
          <w:rStyle w:val="CommentReference"/>
        </w:rPr>
        <w:annotationRef/>
      </w:r>
      <w:r w:rsidRPr="00240FE4">
        <w:rPr>
          <w:rStyle w:val="CommentReference"/>
        </w:rPr>
        <w:annotationRef/>
      </w:r>
      <w:r w:rsidRPr="00240FE4">
        <w:rPr>
          <w:rFonts w:eastAsia="Times New Roman"/>
        </w:rPr>
        <w:t>To learn how to fill out this document, and to see real-life examples of what you need to write, watch this video tutorial: “</w:t>
      </w:r>
      <w:r w:rsidRPr="00240FE4">
        <w:t>How to Write the ISO 27001 Risk Assessment Methodology</w:t>
      </w:r>
      <w:r w:rsidRPr="00240FE4">
        <w:rPr>
          <w:rFonts w:eastAsia="Times New Roman"/>
        </w:rPr>
        <w:t>”.</w:t>
      </w:r>
    </w:p>
    <w:p w14:paraId="25A160B4" w14:textId="77777777" w:rsidR="00240FE4" w:rsidRPr="00240FE4" w:rsidRDefault="00240FE4" w:rsidP="00240FE4">
      <w:pPr>
        <w:rPr>
          <w:rFonts w:eastAsia="Times New Roman"/>
          <w:sz w:val="20"/>
          <w:szCs w:val="20"/>
          <w:lang w:val="en-US"/>
        </w:rPr>
      </w:pPr>
    </w:p>
    <w:p w14:paraId="1023D9EB" w14:textId="09D3AC71" w:rsidR="00240FE4" w:rsidRPr="00240FE4" w:rsidRDefault="00240FE4">
      <w:pPr>
        <w:pStyle w:val="CommentText"/>
      </w:pPr>
      <w:r w:rsidRPr="00240FE4">
        <w:rPr>
          <w:rFonts w:eastAsia="Times New Roman"/>
        </w:rPr>
        <w:t>To access the tutorial: In your Inbox, find the email that you received at the moment of purchase. There, you will see a link and a password that will enable you to access the video tutorial.</w:t>
      </w:r>
      <w:r w:rsidRPr="00240FE4">
        <w:rPr>
          <w:rFonts w:eastAsia="Times New Roman"/>
          <w:sz w:val="16"/>
          <w:szCs w:val="16"/>
        </w:rPr>
        <w:annotationRef/>
      </w:r>
    </w:p>
  </w:comment>
  <w:comment w:id="1" w:author="27001Academy" w:date="2022-06-08T13:44:00Z" w:initials="27001">
    <w:p w14:paraId="7AF829F1" w14:textId="2542A39A" w:rsidR="00240FE4" w:rsidRDefault="00240FE4">
      <w:pPr>
        <w:pStyle w:val="CommentText"/>
      </w:pPr>
      <w:r>
        <w:rPr>
          <w:rStyle w:val="CommentReference"/>
        </w:rPr>
        <w:annotationRef/>
      </w:r>
      <w:r>
        <w:rPr>
          <w:rStyle w:val="CommentReference"/>
        </w:rPr>
        <w:annotationRef/>
      </w:r>
      <w:r>
        <w:rPr>
          <w:rStyle w:val="CommentReference"/>
        </w:rPr>
        <w:annotationRef/>
      </w:r>
      <w:r>
        <w:t>All fields in this document marked by square brackets [ ] must be filled in.</w:t>
      </w:r>
    </w:p>
  </w:comment>
  <w:comment w:id="2" w:author="27001Academy" w:date="2022-06-08T13:46:00Z" w:initials="27001">
    <w:p w14:paraId="112C0C4A" w14:textId="77777777" w:rsidR="00240FE4" w:rsidRPr="00240FE4" w:rsidRDefault="00240FE4" w:rsidP="00240FE4">
      <w:pPr>
        <w:pStyle w:val="CommentText"/>
      </w:pPr>
      <w:r w:rsidRPr="00240FE4">
        <w:rPr>
          <w:rStyle w:val="CommentReference"/>
        </w:rPr>
        <w:annotationRef/>
      </w:r>
      <w:r w:rsidRPr="00240FE4">
        <w:rPr>
          <w:rStyle w:val="CommentReference"/>
        </w:rPr>
        <w:annotationRef/>
      </w:r>
      <w:r w:rsidRPr="00240FE4">
        <w:rPr>
          <w:rStyle w:val="CommentReference"/>
        </w:rPr>
        <w:annotationRef/>
      </w:r>
      <w:r w:rsidRPr="00240FE4">
        <w:t>To learn how to write the methodology, read these articles:</w:t>
      </w:r>
    </w:p>
    <w:p w14:paraId="61E0339E" w14:textId="77777777" w:rsidR="00240FE4" w:rsidRPr="00240FE4" w:rsidRDefault="00240FE4" w:rsidP="00240FE4">
      <w:pPr>
        <w:pStyle w:val="CommentText"/>
      </w:pPr>
    </w:p>
    <w:p w14:paraId="71293233" w14:textId="28A628EC" w:rsidR="00240FE4" w:rsidRPr="00240FE4" w:rsidRDefault="00240FE4" w:rsidP="00240FE4">
      <w:pPr>
        <w:pStyle w:val="CommentText"/>
        <w:numPr>
          <w:ilvl w:val="0"/>
          <w:numId w:val="8"/>
        </w:numPr>
      </w:pPr>
      <w:r w:rsidRPr="00240FE4">
        <w:t xml:space="preserve"> ISO 27001 risk assessment &amp; treatment – six main steps </w:t>
      </w:r>
      <w:hyperlink r:id="rId1" w:anchor="section2" w:history="1">
        <w:r w:rsidRPr="00240FE4">
          <w:rPr>
            <w:rStyle w:val="Hyperlink"/>
            <w:lang w:val="en-US"/>
          </w:rPr>
          <w:t>https://advisera.com/27001academy/iso-27001-risk-assessment-treatment-management/#section2</w:t>
        </w:r>
      </w:hyperlink>
    </w:p>
    <w:p w14:paraId="5477CDC1" w14:textId="77777777" w:rsidR="00240FE4" w:rsidRPr="00240FE4" w:rsidRDefault="00240FE4" w:rsidP="00240FE4">
      <w:pPr>
        <w:pStyle w:val="CommentText"/>
      </w:pPr>
    </w:p>
    <w:p w14:paraId="11967816" w14:textId="1A842DC2" w:rsidR="00240FE4" w:rsidRPr="00240FE4" w:rsidRDefault="00240FE4" w:rsidP="00240FE4">
      <w:pPr>
        <w:pStyle w:val="CommentText"/>
        <w:numPr>
          <w:ilvl w:val="0"/>
          <w:numId w:val="8"/>
        </w:numPr>
      </w:pPr>
      <w:r w:rsidRPr="00240FE4">
        <w:t xml:space="preserve"> How to write ISO 27001 risk assessment methodology </w:t>
      </w:r>
      <w:hyperlink r:id="rId2" w:anchor="section3" w:history="1">
        <w:r w:rsidRPr="00240FE4">
          <w:rPr>
            <w:rStyle w:val="Hyperlink"/>
            <w:lang w:val="en-US"/>
          </w:rPr>
          <w:t>https://advisera.com/27001academy/iso-27001-risk-assessment-treatment-management/#section3</w:t>
        </w:r>
      </w:hyperlink>
    </w:p>
  </w:comment>
  <w:comment w:id="3" w:author="27001Academy" w:date="2022-06-08T13:47:00Z" w:initials="27001">
    <w:p w14:paraId="19E751DD" w14:textId="7B4D6A40" w:rsidR="00240FE4" w:rsidRDefault="00240FE4">
      <w:pPr>
        <w:pStyle w:val="CommentText"/>
      </w:pPr>
      <w:r>
        <w:rPr>
          <w:rStyle w:val="CommentReference"/>
        </w:rPr>
        <w:annotationRef/>
      </w:r>
      <w:r>
        <w:rPr>
          <w:rStyle w:val="CommentReference"/>
        </w:rPr>
        <w:annotationRef/>
      </w:r>
      <w:r>
        <w:rPr>
          <w:rStyle w:val="CommentReference"/>
        </w:rPr>
        <w:annotationRef/>
      </w:r>
      <w:r>
        <w:t>The document coding system should be in line with the organization's existing system for document coding; in case such a system is not in place, this line may be deleted.</w:t>
      </w:r>
    </w:p>
  </w:comment>
  <w:comment w:id="6" w:author="27001Academy" w:date="2022-06-08T13:48:00Z" w:initials="27001">
    <w:p w14:paraId="591B9F6E" w14:textId="49CDEC31" w:rsidR="00240FE4" w:rsidRPr="00240FE4" w:rsidRDefault="00240FE4">
      <w:pPr>
        <w:pStyle w:val="CommentText"/>
      </w:pPr>
      <w:r w:rsidRPr="00240FE4">
        <w:rPr>
          <w:rStyle w:val="CommentReference"/>
        </w:rPr>
        <w:annotationRef/>
      </w:r>
      <w:r w:rsidRPr="00240FE4">
        <w:rPr>
          <w:rStyle w:val="CommentReference"/>
        </w:rPr>
        <w:annotationRef/>
      </w:r>
      <w:r w:rsidRPr="00240FE4">
        <w:t>Include the name of your organization.</w:t>
      </w:r>
    </w:p>
  </w:comment>
  <w:comment w:id="9" w:author="27001Academy" w:date="2022-04-20T12:58:00Z" w:initials="27A">
    <w:p w14:paraId="6D284E92" w14:textId="4336BC2C" w:rsidR="00A70D63" w:rsidRPr="00240FE4" w:rsidRDefault="00A70D63">
      <w:pPr>
        <w:pStyle w:val="CommentText"/>
      </w:pPr>
      <w:r w:rsidRPr="00240FE4">
        <w:rPr>
          <w:rStyle w:val="CommentReference"/>
        </w:rPr>
        <w:annotationRef/>
      </w:r>
      <w:r w:rsidRPr="00240FE4">
        <w:t xml:space="preserve">You can find a template for this document in the ISO </w:t>
      </w:r>
      <w:r w:rsidR="009F4C12" w:rsidRPr="00240FE4">
        <w:t>27001</w:t>
      </w:r>
      <w:r w:rsidRPr="00240FE4">
        <w:t xml:space="preserve"> Documentation Toolkit folder “</w:t>
      </w:r>
      <w:r w:rsidR="009234B5" w:rsidRPr="00240FE4">
        <w:t>05</w:t>
      </w:r>
      <w:r w:rsidRPr="00240FE4">
        <w:t>_General_Policies”.</w:t>
      </w:r>
    </w:p>
  </w:comment>
  <w:comment w:id="10" w:author="27001Academy" w:date="2022-04-20T12:59:00Z" w:initials="27A">
    <w:p w14:paraId="11249DE5" w14:textId="01AAD21C" w:rsidR="00A70D63" w:rsidRPr="00240FE4" w:rsidRDefault="00A70D63">
      <w:pPr>
        <w:pStyle w:val="CommentText"/>
      </w:pPr>
      <w:r w:rsidRPr="00240FE4">
        <w:rPr>
          <w:rStyle w:val="CommentReference"/>
        </w:rPr>
        <w:annotationRef/>
      </w:r>
      <w:r w:rsidRPr="00240FE4">
        <w:t xml:space="preserve">You can find a template for this document in the ISO </w:t>
      </w:r>
      <w:r w:rsidR="009F4C12" w:rsidRPr="00240FE4">
        <w:t>27001</w:t>
      </w:r>
      <w:r w:rsidRPr="00240FE4">
        <w:t xml:space="preserve"> Documentation Toolkit folder “</w:t>
      </w:r>
      <w:r w:rsidR="009234B5" w:rsidRPr="00240FE4">
        <w:t>03</w:t>
      </w:r>
      <w:r w:rsidRPr="00240FE4">
        <w:t>_Identification_of_Requirements”.</w:t>
      </w:r>
    </w:p>
  </w:comment>
  <w:comment w:id="11" w:author="27001Academy" w:date="2022-04-20T13:00:00Z" w:initials="27A">
    <w:p w14:paraId="50A94269" w14:textId="77D828DF" w:rsidR="00A70D63" w:rsidRPr="00240FE4" w:rsidRDefault="00A70D63">
      <w:pPr>
        <w:pStyle w:val="CommentText"/>
      </w:pPr>
      <w:r w:rsidRPr="00240FE4">
        <w:rPr>
          <w:rStyle w:val="CommentReference"/>
        </w:rPr>
        <w:annotationRef/>
      </w:r>
      <w:r w:rsidRPr="00240FE4">
        <w:t xml:space="preserve">You can find a template for this document in the ISO </w:t>
      </w:r>
      <w:r w:rsidR="009F4C12" w:rsidRPr="00240FE4">
        <w:t>27001</w:t>
      </w:r>
      <w:r w:rsidRPr="00240FE4">
        <w:t xml:space="preserve"> Documentation Toolkit folder “0</w:t>
      </w:r>
      <w:r w:rsidR="009234B5" w:rsidRPr="00240FE4">
        <w:t>9</w:t>
      </w:r>
      <w:r w:rsidRPr="00240FE4">
        <w:t>_Annex_A_Security_Controls”.</w:t>
      </w:r>
    </w:p>
  </w:comment>
  <w:comment w:id="12" w:author="27001Academy" w:date="2022-06-08T13:49:00Z" w:initials="27001">
    <w:p w14:paraId="2618364A" w14:textId="44775C7D" w:rsidR="00240FE4" w:rsidRDefault="00240FE4">
      <w:pPr>
        <w:pStyle w:val="CommentText"/>
      </w:pPr>
      <w:r>
        <w:rPr>
          <w:rStyle w:val="CommentReference"/>
        </w:rPr>
        <w:annotationRef/>
      </w:r>
      <w:r>
        <w:rPr>
          <w:rStyle w:val="CommentReference"/>
        </w:rPr>
        <w:annotationRef/>
      </w:r>
      <w:r>
        <w:rPr>
          <w:rStyle w:val="CommentReference"/>
        </w:rPr>
        <w:annotationRef/>
      </w:r>
      <w:r>
        <w:t>Delete if you won't be using this policy.</w:t>
      </w:r>
    </w:p>
  </w:comment>
  <w:comment w:id="13" w:author="27001Academy" w:date="2022-04-20T13:00:00Z" w:initials="27A">
    <w:p w14:paraId="5001C853" w14:textId="4484300A" w:rsidR="00A70D63" w:rsidRPr="00240FE4" w:rsidRDefault="00A70D63">
      <w:pPr>
        <w:pStyle w:val="CommentText"/>
      </w:pPr>
      <w:r w:rsidRPr="00240FE4">
        <w:rPr>
          <w:rStyle w:val="CommentReference"/>
        </w:rPr>
        <w:annotationRef/>
      </w:r>
      <w:r w:rsidRPr="00240FE4">
        <w:t xml:space="preserve">You can find a template for this document in the ISO </w:t>
      </w:r>
      <w:r w:rsidR="009F4C12" w:rsidRPr="00240FE4">
        <w:t>27001</w:t>
      </w:r>
      <w:r w:rsidRPr="00240FE4">
        <w:t xml:space="preserve"> Documentation Toolkit folder “</w:t>
      </w:r>
      <w:r w:rsidR="009234B5" w:rsidRPr="00240FE4">
        <w:t>07</w:t>
      </w:r>
      <w:r w:rsidRPr="00240FE4">
        <w:t>_Applicability_of_Controls”.</w:t>
      </w:r>
    </w:p>
  </w:comment>
  <w:comment w:id="16" w:author="27001Academy" w:date="2022-06-08T13:50:00Z" w:initials="27001">
    <w:p w14:paraId="6C7F4ED1" w14:textId="73D89DF7" w:rsidR="00240FE4" w:rsidRDefault="00240FE4">
      <w:pPr>
        <w:pStyle w:val="CommentText"/>
      </w:pPr>
      <w:r>
        <w:rPr>
          <w:rStyle w:val="CommentReference"/>
        </w:rPr>
        <w:annotationRef/>
      </w:r>
      <w:r>
        <w:rPr>
          <w:rStyle w:val="CommentReference"/>
        </w:rPr>
        <w:annotationRef/>
      </w:r>
      <w:r>
        <w:rPr>
          <w:rStyle w:val="CommentReference"/>
        </w:rPr>
        <w:annotationRef/>
      </w:r>
      <w:r>
        <w:t>This Methodology must be amended if so required by legal and regulatory requirements or contractual obligations.</w:t>
      </w:r>
    </w:p>
  </w:comment>
  <w:comment w:id="20" w:author="27001Academy" w:date="2022-06-08T13:52:00Z" w:initials="27001">
    <w:p w14:paraId="02581D41" w14:textId="77777777" w:rsidR="00240FE4" w:rsidRDefault="00240FE4" w:rsidP="00240FE4">
      <w:pPr>
        <w:pStyle w:val="CommentText"/>
      </w:pPr>
      <w:r>
        <w:rPr>
          <w:rStyle w:val="CommentReference"/>
        </w:rPr>
        <w:annotationRef/>
      </w:r>
      <w:r>
        <w:rPr>
          <w:rStyle w:val="CommentReference"/>
        </w:rPr>
        <w:annotationRef/>
      </w:r>
      <w:r>
        <w:rPr>
          <w:rStyle w:val="CommentReference"/>
        </w:rPr>
        <w:annotationRef/>
      </w:r>
      <w:r w:rsidRPr="00705CCF">
        <w:t>To simplify the process, you can define that asset owner for each risk will also be the risk owner.</w:t>
      </w:r>
    </w:p>
    <w:p w14:paraId="09670508" w14:textId="77777777" w:rsidR="00240FE4" w:rsidRDefault="00240FE4" w:rsidP="00240FE4">
      <w:pPr>
        <w:pStyle w:val="CommentText"/>
      </w:pPr>
    </w:p>
    <w:p w14:paraId="7198B060" w14:textId="43CB1C8B" w:rsidR="00240FE4" w:rsidRPr="00971927" w:rsidRDefault="00240FE4">
      <w:pPr>
        <w:pStyle w:val="CommentText"/>
      </w:pPr>
      <w:r w:rsidRPr="008B0747">
        <w:t xml:space="preserve">To improve the risk awareness of the asset owners you can use this security awareness training: </w:t>
      </w:r>
      <w:hyperlink r:id="rId3" w:history="1">
        <w:r w:rsidRPr="000F0692">
          <w:rPr>
            <w:rStyle w:val="Hyperlink"/>
          </w:rPr>
          <w:t>https://training.advisera.com/awareness-session/security-awareness-training/</w:t>
        </w:r>
      </w:hyperlink>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023D9EB" w15:done="0"/>
  <w15:commentEx w15:paraId="7AF829F1" w15:done="0"/>
  <w15:commentEx w15:paraId="11967816" w15:done="0"/>
  <w15:commentEx w15:paraId="19E751DD" w15:done="0"/>
  <w15:commentEx w15:paraId="591B9F6E" w15:done="0"/>
  <w15:commentEx w15:paraId="6D284E92" w15:done="0"/>
  <w15:commentEx w15:paraId="11249DE5" w15:done="0"/>
  <w15:commentEx w15:paraId="50A94269" w15:done="0"/>
  <w15:commentEx w15:paraId="2618364A" w15:done="0"/>
  <w15:commentEx w15:paraId="5001C853" w15:done="0"/>
  <w15:commentEx w15:paraId="6C7F4ED1" w15:done="0"/>
  <w15:commentEx w15:paraId="7198B06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0C6E8F" w16cex:dateUtc="2022-04-20T16:58:00Z"/>
  <w16cex:commentExtensible w16cex:durableId="260C6E90" w16cex:dateUtc="2022-04-20T16:59:00Z"/>
  <w16cex:commentExtensible w16cex:durableId="260C6E92" w16cex:dateUtc="2022-04-20T17:00:00Z"/>
  <w16cex:commentExtensible w16cex:durableId="260C6E93" w16cex:dateUtc="2022-04-20T17: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023D9EB" w16cid:durableId="265395C9"/>
  <w16cid:commentId w16cid:paraId="7AF829F1" w16cid:durableId="264B2630"/>
  <w16cid:commentId w16cid:paraId="11967816" w16cid:durableId="264B26B4"/>
  <w16cid:commentId w16cid:paraId="19E751DD" w16cid:durableId="264B26D5"/>
  <w16cid:commentId w16cid:paraId="591B9F6E" w16cid:durableId="264B2719"/>
  <w16cid:commentId w16cid:paraId="6D284E92" w16cid:durableId="260C6E8F"/>
  <w16cid:commentId w16cid:paraId="11249DE5" w16cid:durableId="260C6E90"/>
  <w16cid:commentId w16cid:paraId="50A94269" w16cid:durableId="260C6E92"/>
  <w16cid:commentId w16cid:paraId="2618364A" w16cid:durableId="264B274E"/>
  <w16cid:commentId w16cid:paraId="5001C853" w16cid:durableId="260C6E93"/>
  <w16cid:commentId w16cid:paraId="6C7F4ED1" w16cid:durableId="264B2788"/>
  <w16cid:commentId w16cid:paraId="7198B060" w16cid:durableId="264B281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60241A" w14:textId="77777777" w:rsidR="00D31298" w:rsidRDefault="00D31298" w:rsidP="002B67DA">
      <w:pPr>
        <w:spacing w:after="0" w:line="240" w:lineRule="auto"/>
      </w:pPr>
      <w:r>
        <w:separator/>
      </w:r>
    </w:p>
  </w:endnote>
  <w:endnote w:type="continuationSeparator" w:id="0">
    <w:p w14:paraId="0618C360" w14:textId="77777777" w:rsidR="00D31298" w:rsidRDefault="00D31298" w:rsidP="002B67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936"/>
      <w:gridCol w:w="2268"/>
      <w:gridCol w:w="3118"/>
    </w:tblGrid>
    <w:tr w:rsidR="002B67DA" w:rsidRPr="006571EC" w14:paraId="251C86D4" w14:textId="77777777" w:rsidTr="00797E5C">
      <w:tc>
        <w:tcPr>
          <w:tcW w:w="3936" w:type="dxa"/>
        </w:tcPr>
        <w:p w14:paraId="0CE0BA47" w14:textId="77777777" w:rsidR="002B67DA" w:rsidRPr="006571EC" w:rsidRDefault="002B67DA" w:rsidP="002B67DA">
          <w:pPr>
            <w:pStyle w:val="Footer"/>
            <w:rPr>
              <w:sz w:val="18"/>
              <w:szCs w:val="18"/>
            </w:rPr>
          </w:pPr>
          <w:r>
            <w:rPr>
              <w:sz w:val="18"/>
            </w:rPr>
            <w:t>Risk Assessment and Risk Treatment Methodology</w:t>
          </w:r>
        </w:p>
      </w:tc>
      <w:tc>
        <w:tcPr>
          <w:tcW w:w="2268" w:type="dxa"/>
        </w:tcPr>
        <w:p w14:paraId="2456DFD4" w14:textId="77777777" w:rsidR="002B67DA" w:rsidRPr="006571EC" w:rsidRDefault="002B67DA" w:rsidP="002B67DA">
          <w:pPr>
            <w:pStyle w:val="Footer"/>
            <w:jc w:val="center"/>
            <w:rPr>
              <w:sz w:val="18"/>
              <w:szCs w:val="18"/>
            </w:rPr>
          </w:pPr>
          <w:r>
            <w:rPr>
              <w:sz w:val="18"/>
            </w:rPr>
            <w:t>ver [version] from [date]</w:t>
          </w:r>
        </w:p>
      </w:tc>
      <w:tc>
        <w:tcPr>
          <w:tcW w:w="3118" w:type="dxa"/>
        </w:tcPr>
        <w:p w14:paraId="33D59E09" w14:textId="4B6F44E9" w:rsidR="002B67DA" w:rsidRPr="006571EC" w:rsidRDefault="002B67DA" w:rsidP="002B67DA">
          <w:pPr>
            <w:pStyle w:val="Footer"/>
            <w:jc w:val="right"/>
            <w:rPr>
              <w:b/>
              <w:sz w:val="18"/>
              <w:szCs w:val="18"/>
            </w:rPr>
          </w:pPr>
          <w:r>
            <w:rPr>
              <w:sz w:val="18"/>
            </w:rPr>
            <w:t xml:space="preserve">Page </w:t>
          </w:r>
          <w:r w:rsidR="003A096E">
            <w:rPr>
              <w:b/>
              <w:sz w:val="18"/>
            </w:rPr>
            <w:fldChar w:fldCharType="begin"/>
          </w:r>
          <w:r>
            <w:rPr>
              <w:b/>
              <w:sz w:val="18"/>
            </w:rPr>
            <w:instrText xml:space="preserve"> PAGE </w:instrText>
          </w:r>
          <w:r w:rsidR="003A096E">
            <w:rPr>
              <w:b/>
              <w:sz w:val="18"/>
            </w:rPr>
            <w:fldChar w:fldCharType="separate"/>
          </w:r>
          <w:r w:rsidR="007731F5">
            <w:rPr>
              <w:b/>
              <w:noProof/>
              <w:sz w:val="18"/>
            </w:rPr>
            <w:t>4</w:t>
          </w:r>
          <w:r w:rsidR="003A096E">
            <w:rPr>
              <w:b/>
              <w:sz w:val="18"/>
            </w:rPr>
            <w:fldChar w:fldCharType="end"/>
          </w:r>
          <w:r>
            <w:rPr>
              <w:sz w:val="18"/>
            </w:rPr>
            <w:t xml:space="preserve"> of </w:t>
          </w:r>
          <w:r w:rsidR="003A096E">
            <w:rPr>
              <w:b/>
              <w:sz w:val="18"/>
            </w:rPr>
            <w:fldChar w:fldCharType="begin"/>
          </w:r>
          <w:r>
            <w:rPr>
              <w:b/>
              <w:sz w:val="18"/>
            </w:rPr>
            <w:instrText xml:space="preserve"> NUMPAGES  </w:instrText>
          </w:r>
          <w:r w:rsidR="003A096E">
            <w:rPr>
              <w:b/>
              <w:sz w:val="18"/>
            </w:rPr>
            <w:fldChar w:fldCharType="separate"/>
          </w:r>
          <w:r w:rsidR="007731F5">
            <w:rPr>
              <w:b/>
              <w:noProof/>
              <w:sz w:val="18"/>
            </w:rPr>
            <w:t>4</w:t>
          </w:r>
          <w:r w:rsidR="003A096E">
            <w:rPr>
              <w:b/>
              <w:sz w:val="18"/>
            </w:rPr>
            <w:fldChar w:fldCharType="end"/>
          </w:r>
        </w:p>
      </w:tc>
    </w:tr>
  </w:tbl>
  <w:p w14:paraId="526D3866" w14:textId="4CE091B7" w:rsidR="002B67DA" w:rsidRPr="004B1E43" w:rsidRDefault="0015643F" w:rsidP="0015643F">
    <w:pPr>
      <w:autoSpaceDE w:val="0"/>
      <w:autoSpaceDN w:val="0"/>
      <w:adjustRightInd w:val="0"/>
      <w:spacing w:after="0"/>
      <w:jc w:val="center"/>
      <w:rPr>
        <w:sz w:val="16"/>
        <w:szCs w:val="16"/>
      </w:rPr>
    </w:pPr>
    <w:r w:rsidRPr="0015643F">
      <w:rPr>
        <w:sz w:val="16"/>
        <w:lang w:val="en-US"/>
      </w:rPr>
      <w:t>©</w:t>
    </w:r>
    <w:r w:rsidR="00C417E3" w:rsidRPr="0015643F">
      <w:rPr>
        <w:sz w:val="16"/>
        <w:lang w:val="en-US"/>
      </w:rPr>
      <w:t>202</w:t>
    </w:r>
    <w:r w:rsidR="00C417E3">
      <w:rPr>
        <w:sz w:val="16"/>
        <w:lang w:val="en-US"/>
      </w:rPr>
      <w:t>2</w:t>
    </w:r>
    <w:r w:rsidR="00C417E3" w:rsidRPr="0015643F">
      <w:rPr>
        <w:sz w:val="16"/>
        <w:lang w:val="en-US"/>
      </w:rPr>
      <w:t xml:space="preserve"> </w:t>
    </w:r>
    <w:r w:rsidRPr="0015643F">
      <w:rPr>
        <w:sz w:val="16"/>
        <w:lang w:val="en-US"/>
      </w:rPr>
      <w:t>This template may be used by clients of Advisera Expert Solutions Ltd. www.advisera.com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B1A7AC" w14:textId="5E42EA8D" w:rsidR="002B67DA" w:rsidRPr="0015643F" w:rsidRDefault="0015643F" w:rsidP="0015643F">
    <w:pPr>
      <w:pStyle w:val="Footer"/>
      <w:jc w:val="center"/>
    </w:pPr>
    <w:r w:rsidRPr="0015643F">
      <w:rPr>
        <w:sz w:val="16"/>
        <w:lang w:val="en-US"/>
      </w:rPr>
      <w:t>©</w:t>
    </w:r>
    <w:r w:rsidR="00C417E3" w:rsidRPr="0015643F">
      <w:rPr>
        <w:sz w:val="16"/>
        <w:lang w:val="en-US"/>
      </w:rPr>
      <w:t>202</w:t>
    </w:r>
    <w:r w:rsidR="00C417E3">
      <w:rPr>
        <w:sz w:val="16"/>
        <w:lang w:val="en-US"/>
      </w:rPr>
      <w:t>2</w:t>
    </w:r>
    <w:r w:rsidR="00C417E3" w:rsidRPr="0015643F">
      <w:rPr>
        <w:sz w:val="16"/>
        <w:lang w:val="en-US"/>
      </w:rPr>
      <w:t xml:space="preserve"> </w:t>
    </w:r>
    <w:r w:rsidRPr="0015643F">
      <w:rPr>
        <w:sz w:val="16"/>
        <w:lang w:val="en-US"/>
      </w:rPr>
      <w:t>This template may be used by clients of Advisera Expert Solutions Ltd. www.advisera.com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72ED31" w14:textId="77777777" w:rsidR="00D31298" w:rsidRDefault="00D31298" w:rsidP="002B67DA">
      <w:pPr>
        <w:spacing w:after="0" w:line="240" w:lineRule="auto"/>
      </w:pPr>
      <w:r>
        <w:separator/>
      </w:r>
    </w:p>
  </w:footnote>
  <w:footnote w:type="continuationSeparator" w:id="0">
    <w:p w14:paraId="120E76CA" w14:textId="77777777" w:rsidR="00D31298" w:rsidRDefault="00D31298" w:rsidP="002B67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90"/>
      <w:gridCol w:w="2482"/>
    </w:tblGrid>
    <w:tr w:rsidR="002B67DA" w:rsidRPr="006571EC" w14:paraId="34101691" w14:textId="77777777" w:rsidTr="002B67DA">
      <w:tc>
        <w:tcPr>
          <w:tcW w:w="6771" w:type="dxa"/>
        </w:tcPr>
        <w:p w14:paraId="4EF0F056" w14:textId="77777777" w:rsidR="002B67DA" w:rsidRPr="006571EC" w:rsidRDefault="002B67DA" w:rsidP="002B67DA">
          <w:pPr>
            <w:pStyle w:val="Header"/>
            <w:spacing w:after="0"/>
            <w:rPr>
              <w:sz w:val="20"/>
              <w:szCs w:val="20"/>
            </w:rPr>
          </w:pPr>
          <w:r>
            <w:rPr>
              <w:sz w:val="20"/>
            </w:rPr>
            <w:t>[organization name]</w:t>
          </w:r>
        </w:p>
      </w:tc>
      <w:tc>
        <w:tcPr>
          <w:tcW w:w="2517" w:type="dxa"/>
        </w:tcPr>
        <w:p w14:paraId="0C40FBFF" w14:textId="77777777" w:rsidR="002B67DA" w:rsidRPr="006571EC" w:rsidRDefault="002B67DA" w:rsidP="002B67DA">
          <w:pPr>
            <w:pStyle w:val="Header"/>
            <w:spacing w:after="0"/>
            <w:jc w:val="right"/>
            <w:rPr>
              <w:sz w:val="20"/>
              <w:szCs w:val="20"/>
            </w:rPr>
          </w:pPr>
          <w:r>
            <w:rPr>
              <w:sz w:val="20"/>
            </w:rPr>
            <w:t>[confidentiality level]</w:t>
          </w:r>
        </w:p>
      </w:tc>
    </w:tr>
  </w:tbl>
  <w:p w14:paraId="683E839A" w14:textId="77777777" w:rsidR="002B67DA" w:rsidRPr="003056B2" w:rsidRDefault="002B67DA" w:rsidP="002B67DA">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3.2pt;height:44.4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D2617C6"/>
    <w:multiLevelType w:val="hybridMultilevel"/>
    <w:tmpl w:val="0184A62C"/>
    <w:lvl w:ilvl="0" w:tplc="8586CF40">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1CE5243"/>
    <w:multiLevelType w:val="hybridMultilevel"/>
    <w:tmpl w:val="18B66EA6"/>
    <w:lvl w:ilvl="0" w:tplc="3FB8E6C4">
      <w:start w:val="1"/>
      <w:numFmt w:val="bullet"/>
      <w:lvlText w:val="-"/>
      <w:lvlJc w:val="left"/>
      <w:pPr>
        <w:ind w:left="720" w:hanging="360"/>
      </w:pPr>
      <w:rPr>
        <w:rFonts w:ascii="Calibri" w:eastAsia="Calibri" w:hAnsi="Calibri" w:cs="Times New Roman" w:hint="default"/>
      </w:rPr>
    </w:lvl>
    <w:lvl w:ilvl="1" w:tplc="AFC22346" w:tentative="1">
      <w:start w:val="1"/>
      <w:numFmt w:val="bullet"/>
      <w:lvlText w:val="o"/>
      <w:lvlJc w:val="left"/>
      <w:pPr>
        <w:ind w:left="1440" w:hanging="360"/>
      </w:pPr>
      <w:rPr>
        <w:rFonts w:ascii="Courier New" w:hAnsi="Courier New" w:cs="Courier New" w:hint="default"/>
      </w:rPr>
    </w:lvl>
    <w:lvl w:ilvl="2" w:tplc="787A56DE" w:tentative="1">
      <w:start w:val="1"/>
      <w:numFmt w:val="bullet"/>
      <w:lvlText w:val=""/>
      <w:lvlJc w:val="left"/>
      <w:pPr>
        <w:ind w:left="2160" w:hanging="360"/>
      </w:pPr>
      <w:rPr>
        <w:rFonts w:ascii="Wingdings" w:hAnsi="Wingdings" w:hint="default"/>
      </w:rPr>
    </w:lvl>
    <w:lvl w:ilvl="3" w:tplc="FCC0DC10" w:tentative="1">
      <w:start w:val="1"/>
      <w:numFmt w:val="bullet"/>
      <w:lvlText w:val=""/>
      <w:lvlJc w:val="left"/>
      <w:pPr>
        <w:ind w:left="2880" w:hanging="360"/>
      </w:pPr>
      <w:rPr>
        <w:rFonts w:ascii="Symbol" w:hAnsi="Symbol" w:hint="default"/>
      </w:rPr>
    </w:lvl>
    <w:lvl w:ilvl="4" w:tplc="D6F077D2" w:tentative="1">
      <w:start w:val="1"/>
      <w:numFmt w:val="bullet"/>
      <w:lvlText w:val="o"/>
      <w:lvlJc w:val="left"/>
      <w:pPr>
        <w:ind w:left="3600" w:hanging="360"/>
      </w:pPr>
      <w:rPr>
        <w:rFonts w:ascii="Courier New" w:hAnsi="Courier New" w:cs="Courier New" w:hint="default"/>
      </w:rPr>
    </w:lvl>
    <w:lvl w:ilvl="5" w:tplc="36CE0C88" w:tentative="1">
      <w:start w:val="1"/>
      <w:numFmt w:val="bullet"/>
      <w:lvlText w:val=""/>
      <w:lvlJc w:val="left"/>
      <w:pPr>
        <w:ind w:left="4320" w:hanging="360"/>
      </w:pPr>
      <w:rPr>
        <w:rFonts w:ascii="Wingdings" w:hAnsi="Wingdings" w:hint="default"/>
      </w:rPr>
    </w:lvl>
    <w:lvl w:ilvl="6" w:tplc="29F60F60" w:tentative="1">
      <w:start w:val="1"/>
      <w:numFmt w:val="bullet"/>
      <w:lvlText w:val=""/>
      <w:lvlJc w:val="left"/>
      <w:pPr>
        <w:ind w:left="5040" w:hanging="360"/>
      </w:pPr>
      <w:rPr>
        <w:rFonts w:ascii="Symbol" w:hAnsi="Symbol" w:hint="default"/>
      </w:rPr>
    </w:lvl>
    <w:lvl w:ilvl="7" w:tplc="3E9EC7E2" w:tentative="1">
      <w:start w:val="1"/>
      <w:numFmt w:val="bullet"/>
      <w:lvlText w:val="o"/>
      <w:lvlJc w:val="left"/>
      <w:pPr>
        <w:ind w:left="5760" w:hanging="360"/>
      </w:pPr>
      <w:rPr>
        <w:rFonts w:ascii="Courier New" w:hAnsi="Courier New" w:cs="Courier New" w:hint="default"/>
      </w:rPr>
    </w:lvl>
    <w:lvl w:ilvl="8" w:tplc="B2AAAF14" w:tentative="1">
      <w:start w:val="1"/>
      <w:numFmt w:val="bullet"/>
      <w:lvlText w:val=""/>
      <w:lvlJc w:val="left"/>
      <w:pPr>
        <w:ind w:left="6480" w:hanging="360"/>
      </w:pPr>
      <w:rPr>
        <w:rFonts w:ascii="Wingdings" w:hAnsi="Wingdings" w:hint="default"/>
      </w:rPr>
    </w:lvl>
  </w:abstractNum>
  <w:abstractNum w:abstractNumId="4"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5" w15:restartNumberingAfterBreak="0">
    <w:nsid w:val="1E962594"/>
    <w:multiLevelType w:val="hybridMultilevel"/>
    <w:tmpl w:val="BE3A2C34"/>
    <w:lvl w:ilvl="0" w:tplc="86CE10E8">
      <w:start w:val="1"/>
      <w:numFmt w:val="decimal"/>
      <w:lvlText w:val="%1."/>
      <w:lvlJc w:val="left"/>
      <w:pPr>
        <w:ind w:left="1080" w:hanging="360"/>
      </w:pPr>
      <w:rPr>
        <w:rFonts w:ascii="Calibri" w:eastAsia="Calibri" w:hAnsi="Calibri" w:cs="Times New Roman"/>
      </w:rPr>
    </w:lvl>
    <w:lvl w:ilvl="1" w:tplc="D4D8EA96">
      <w:start w:val="1"/>
      <w:numFmt w:val="lowerLetter"/>
      <w:lvlText w:val="%2."/>
      <w:lvlJc w:val="left"/>
      <w:pPr>
        <w:ind w:left="1800" w:hanging="360"/>
      </w:pPr>
    </w:lvl>
    <w:lvl w:ilvl="2" w:tplc="452047DE">
      <w:start w:val="1"/>
      <w:numFmt w:val="lowerRoman"/>
      <w:lvlText w:val="%3."/>
      <w:lvlJc w:val="right"/>
      <w:pPr>
        <w:ind w:left="2520" w:hanging="180"/>
      </w:pPr>
    </w:lvl>
    <w:lvl w:ilvl="3" w:tplc="7794DA12" w:tentative="1">
      <w:start w:val="1"/>
      <w:numFmt w:val="decimal"/>
      <w:lvlText w:val="%4."/>
      <w:lvlJc w:val="left"/>
      <w:pPr>
        <w:ind w:left="3240" w:hanging="360"/>
      </w:pPr>
    </w:lvl>
    <w:lvl w:ilvl="4" w:tplc="67F6A732" w:tentative="1">
      <w:start w:val="1"/>
      <w:numFmt w:val="lowerLetter"/>
      <w:lvlText w:val="%5."/>
      <w:lvlJc w:val="left"/>
      <w:pPr>
        <w:ind w:left="3960" w:hanging="360"/>
      </w:pPr>
    </w:lvl>
    <w:lvl w:ilvl="5" w:tplc="CA5A8ECA" w:tentative="1">
      <w:start w:val="1"/>
      <w:numFmt w:val="lowerRoman"/>
      <w:lvlText w:val="%6."/>
      <w:lvlJc w:val="right"/>
      <w:pPr>
        <w:ind w:left="4680" w:hanging="180"/>
      </w:pPr>
    </w:lvl>
    <w:lvl w:ilvl="6" w:tplc="735AB2E6" w:tentative="1">
      <w:start w:val="1"/>
      <w:numFmt w:val="decimal"/>
      <w:lvlText w:val="%7."/>
      <w:lvlJc w:val="left"/>
      <w:pPr>
        <w:ind w:left="5400" w:hanging="360"/>
      </w:pPr>
    </w:lvl>
    <w:lvl w:ilvl="7" w:tplc="B0A4F7EA" w:tentative="1">
      <w:start w:val="1"/>
      <w:numFmt w:val="lowerLetter"/>
      <w:lvlText w:val="%8."/>
      <w:lvlJc w:val="left"/>
      <w:pPr>
        <w:ind w:left="6120" w:hanging="360"/>
      </w:pPr>
    </w:lvl>
    <w:lvl w:ilvl="8" w:tplc="6218896A" w:tentative="1">
      <w:start w:val="1"/>
      <w:numFmt w:val="lowerRoman"/>
      <w:lvlText w:val="%9."/>
      <w:lvlJc w:val="right"/>
      <w:pPr>
        <w:ind w:left="6840" w:hanging="180"/>
      </w:pPr>
    </w:lvl>
  </w:abstractNum>
  <w:abstractNum w:abstractNumId="6"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32B04F65"/>
    <w:multiLevelType w:val="hybridMultilevel"/>
    <w:tmpl w:val="4092792C"/>
    <w:lvl w:ilvl="0" w:tplc="22B60104">
      <w:start w:val="1"/>
      <w:numFmt w:val="bullet"/>
      <w:lvlText w:val=""/>
      <w:lvlJc w:val="left"/>
      <w:pPr>
        <w:ind w:left="720" w:hanging="360"/>
      </w:pPr>
      <w:rPr>
        <w:rFonts w:ascii="Symbol" w:hAnsi="Symbol" w:hint="default"/>
      </w:rPr>
    </w:lvl>
    <w:lvl w:ilvl="1" w:tplc="51B064DC" w:tentative="1">
      <w:start w:val="1"/>
      <w:numFmt w:val="bullet"/>
      <w:lvlText w:val="o"/>
      <w:lvlJc w:val="left"/>
      <w:pPr>
        <w:ind w:left="1440" w:hanging="360"/>
      </w:pPr>
      <w:rPr>
        <w:rFonts w:ascii="Courier New" w:hAnsi="Courier New" w:cs="Courier New" w:hint="default"/>
      </w:rPr>
    </w:lvl>
    <w:lvl w:ilvl="2" w:tplc="C5A60366" w:tentative="1">
      <w:start w:val="1"/>
      <w:numFmt w:val="bullet"/>
      <w:lvlText w:val=""/>
      <w:lvlJc w:val="left"/>
      <w:pPr>
        <w:ind w:left="2160" w:hanging="360"/>
      </w:pPr>
      <w:rPr>
        <w:rFonts w:ascii="Wingdings" w:hAnsi="Wingdings" w:hint="default"/>
      </w:rPr>
    </w:lvl>
    <w:lvl w:ilvl="3" w:tplc="BDB2E724" w:tentative="1">
      <w:start w:val="1"/>
      <w:numFmt w:val="bullet"/>
      <w:lvlText w:val=""/>
      <w:lvlJc w:val="left"/>
      <w:pPr>
        <w:ind w:left="2880" w:hanging="360"/>
      </w:pPr>
      <w:rPr>
        <w:rFonts w:ascii="Symbol" w:hAnsi="Symbol" w:hint="default"/>
      </w:rPr>
    </w:lvl>
    <w:lvl w:ilvl="4" w:tplc="DFEE5238" w:tentative="1">
      <w:start w:val="1"/>
      <w:numFmt w:val="bullet"/>
      <w:lvlText w:val="o"/>
      <w:lvlJc w:val="left"/>
      <w:pPr>
        <w:ind w:left="3600" w:hanging="360"/>
      </w:pPr>
      <w:rPr>
        <w:rFonts w:ascii="Courier New" w:hAnsi="Courier New" w:cs="Courier New" w:hint="default"/>
      </w:rPr>
    </w:lvl>
    <w:lvl w:ilvl="5" w:tplc="BBDED50E" w:tentative="1">
      <w:start w:val="1"/>
      <w:numFmt w:val="bullet"/>
      <w:lvlText w:val=""/>
      <w:lvlJc w:val="left"/>
      <w:pPr>
        <w:ind w:left="4320" w:hanging="360"/>
      </w:pPr>
      <w:rPr>
        <w:rFonts w:ascii="Wingdings" w:hAnsi="Wingdings" w:hint="default"/>
      </w:rPr>
    </w:lvl>
    <w:lvl w:ilvl="6" w:tplc="27F89E30" w:tentative="1">
      <w:start w:val="1"/>
      <w:numFmt w:val="bullet"/>
      <w:lvlText w:val=""/>
      <w:lvlJc w:val="left"/>
      <w:pPr>
        <w:ind w:left="5040" w:hanging="360"/>
      </w:pPr>
      <w:rPr>
        <w:rFonts w:ascii="Symbol" w:hAnsi="Symbol" w:hint="default"/>
      </w:rPr>
    </w:lvl>
    <w:lvl w:ilvl="7" w:tplc="2B8CE17C" w:tentative="1">
      <w:start w:val="1"/>
      <w:numFmt w:val="bullet"/>
      <w:lvlText w:val="o"/>
      <w:lvlJc w:val="left"/>
      <w:pPr>
        <w:ind w:left="5760" w:hanging="360"/>
      </w:pPr>
      <w:rPr>
        <w:rFonts w:ascii="Courier New" w:hAnsi="Courier New" w:cs="Courier New" w:hint="default"/>
      </w:rPr>
    </w:lvl>
    <w:lvl w:ilvl="8" w:tplc="D9FEA0CA" w:tentative="1">
      <w:start w:val="1"/>
      <w:numFmt w:val="bullet"/>
      <w:lvlText w:val=""/>
      <w:lvlJc w:val="left"/>
      <w:pPr>
        <w:ind w:left="6480" w:hanging="360"/>
      </w:pPr>
      <w:rPr>
        <w:rFonts w:ascii="Wingdings" w:hAnsi="Wingdings" w:hint="default"/>
      </w:rPr>
    </w:lvl>
  </w:abstractNum>
  <w:abstractNum w:abstractNumId="8" w15:restartNumberingAfterBreak="0">
    <w:nsid w:val="3EAE587D"/>
    <w:multiLevelType w:val="hybridMultilevel"/>
    <w:tmpl w:val="491E54E8"/>
    <w:lvl w:ilvl="0" w:tplc="BA84E12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413E1A18"/>
    <w:multiLevelType w:val="hybridMultilevel"/>
    <w:tmpl w:val="9B3AA782"/>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4DA85C07"/>
    <w:multiLevelType w:val="hybridMultilevel"/>
    <w:tmpl w:val="6DD2760C"/>
    <w:lvl w:ilvl="0" w:tplc="7862BC14">
      <w:start w:val="1"/>
      <w:numFmt w:val="bullet"/>
      <w:lvlText w:val=""/>
      <w:lvlJc w:val="left"/>
      <w:pPr>
        <w:ind w:left="720" w:hanging="360"/>
      </w:pPr>
      <w:rPr>
        <w:rFonts w:ascii="Symbol" w:hAnsi="Symbol" w:hint="default"/>
      </w:rPr>
    </w:lvl>
    <w:lvl w:ilvl="1" w:tplc="D77E85A2" w:tentative="1">
      <w:start w:val="1"/>
      <w:numFmt w:val="bullet"/>
      <w:lvlText w:val="o"/>
      <w:lvlJc w:val="left"/>
      <w:pPr>
        <w:ind w:left="1440" w:hanging="360"/>
      </w:pPr>
      <w:rPr>
        <w:rFonts w:ascii="Courier New" w:hAnsi="Courier New" w:cs="Courier New" w:hint="default"/>
      </w:rPr>
    </w:lvl>
    <w:lvl w:ilvl="2" w:tplc="07C8D422" w:tentative="1">
      <w:start w:val="1"/>
      <w:numFmt w:val="bullet"/>
      <w:lvlText w:val=""/>
      <w:lvlJc w:val="left"/>
      <w:pPr>
        <w:ind w:left="2160" w:hanging="360"/>
      </w:pPr>
      <w:rPr>
        <w:rFonts w:ascii="Wingdings" w:hAnsi="Wingdings" w:hint="default"/>
      </w:rPr>
    </w:lvl>
    <w:lvl w:ilvl="3" w:tplc="AEAC8EE2" w:tentative="1">
      <w:start w:val="1"/>
      <w:numFmt w:val="bullet"/>
      <w:lvlText w:val=""/>
      <w:lvlJc w:val="left"/>
      <w:pPr>
        <w:ind w:left="2880" w:hanging="360"/>
      </w:pPr>
      <w:rPr>
        <w:rFonts w:ascii="Symbol" w:hAnsi="Symbol" w:hint="default"/>
      </w:rPr>
    </w:lvl>
    <w:lvl w:ilvl="4" w:tplc="DB222884" w:tentative="1">
      <w:start w:val="1"/>
      <w:numFmt w:val="bullet"/>
      <w:lvlText w:val="o"/>
      <w:lvlJc w:val="left"/>
      <w:pPr>
        <w:ind w:left="3600" w:hanging="360"/>
      </w:pPr>
      <w:rPr>
        <w:rFonts w:ascii="Courier New" w:hAnsi="Courier New" w:cs="Courier New" w:hint="default"/>
      </w:rPr>
    </w:lvl>
    <w:lvl w:ilvl="5" w:tplc="AD9A9506" w:tentative="1">
      <w:start w:val="1"/>
      <w:numFmt w:val="bullet"/>
      <w:lvlText w:val=""/>
      <w:lvlJc w:val="left"/>
      <w:pPr>
        <w:ind w:left="4320" w:hanging="360"/>
      </w:pPr>
      <w:rPr>
        <w:rFonts w:ascii="Wingdings" w:hAnsi="Wingdings" w:hint="default"/>
      </w:rPr>
    </w:lvl>
    <w:lvl w:ilvl="6" w:tplc="8EA4A1CC" w:tentative="1">
      <w:start w:val="1"/>
      <w:numFmt w:val="bullet"/>
      <w:lvlText w:val=""/>
      <w:lvlJc w:val="left"/>
      <w:pPr>
        <w:ind w:left="5040" w:hanging="360"/>
      </w:pPr>
      <w:rPr>
        <w:rFonts w:ascii="Symbol" w:hAnsi="Symbol" w:hint="default"/>
      </w:rPr>
    </w:lvl>
    <w:lvl w:ilvl="7" w:tplc="AD8ECCFE" w:tentative="1">
      <w:start w:val="1"/>
      <w:numFmt w:val="bullet"/>
      <w:lvlText w:val="o"/>
      <w:lvlJc w:val="left"/>
      <w:pPr>
        <w:ind w:left="5760" w:hanging="360"/>
      </w:pPr>
      <w:rPr>
        <w:rFonts w:ascii="Courier New" w:hAnsi="Courier New" w:cs="Courier New" w:hint="default"/>
      </w:rPr>
    </w:lvl>
    <w:lvl w:ilvl="8" w:tplc="B38A449A" w:tentative="1">
      <w:start w:val="1"/>
      <w:numFmt w:val="bullet"/>
      <w:lvlText w:val=""/>
      <w:lvlJc w:val="left"/>
      <w:pPr>
        <w:ind w:left="6480" w:hanging="360"/>
      </w:pPr>
      <w:rPr>
        <w:rFonts w:ascii="Wingdings" w:hAnsi="Wingdings" w:hint="default"/>
      </w:rPr>
    </w:lvl>
  </w:abstractNum>
  <w:abstractNum w:abstractNumId="12" w15:restartNumberingAfterBreak="0">
    <w:nsid w:val="505A54B0"/>
    <w:multiLevelType w:val="hybridMultilevel"/>
    <w:tmpl w:val="7B3AE084"/>
    <w:lvl w:ilvl="0" w:tplc="268C2738">
      <w:start w:val="1"/>
      <w:numFmt w:val="bullet"/>
      <w:lvlText w:val=""/>
      <w:lvlJc w:val="left"/>
      <w:pPr>
        <w:ind w:left="720" w:hanging="360"/>
      </w:pPr>
      <w:rPr>
        <w:rFonts w:ascii="Symbol" w:hAnsi="Symbol" w:hint="default"/>
      </w:rPr>
    </w:lvl>
    <w:lvl w:ilvl="1" w:tplc="EB92C8B4" w:tentative="1">
      <w:start w:val="1"/>
      <w:numFmt w:val="bullet"/>
      <w:lvlText w:val="o"/>
      <w:lvlJc w:val="left"/>
      <w:pPr>
        <w:ind w:left="1440" w:hanging="360"/>
      </w:pPr>
      <w:rPr>
        <w:rFonts w:ascii="Courier New" w:hAnsi="Courier New" w:cs="Courier New" w:hint="default"/>
      </w:rPr>
    </w:lvl>
    <w:lvl w:ilvl="2" w:tplc="42C4DC88" w:tentative="1">
      <w:start w:val="1"/>
      <w:numFmt w:val="bullet"/>
      <w:lvlText w:val=""/>
      <w:lvlJc w:val="left"/>
      <w:pPr>
        <w:ind w:left="2160" w:hanging="360"/>
      </w:pPr>
      <w:rPr>
        <w:rFonts w:ascii="Wingdings" w:hAnsi="Wingdings" w:hint="default"/>
      </w:rPr>
    </w:lvl>
    <w:lvl w:ilvl="3" w:tplc="E228CCD2" w:tentative="1">
      <w:start w:val="1"/>
      <w:numFmt w:val="bullet"/>
      <w:lvlText w:val=""/>
      <w:lvlJc w:val="left"/>
      <w:pPr>
        <w:ind w:left="2880" w:hanging="360"/>
      </w:pPr>
      <w:rPr>
        <w:rFonts w:ascii="Symbol" w:hAnsi="Symbol" w:hint="default"/>
      </w:rPr>
    </w:lvl>
    <w:lvl w:ilvl="4" w:tplc="1E1A3786" w:tentative="1">
      <w:start w:val="1"/>
      <w:numFmt w:val="bullet"/>
      <w:lvlText w:val="o"/>
      <w:lvlJc w:val="left"/>
      <w:pPr>
        <w:ind w:left="3600" w:hanging="360"/>
      </w:pPr>
      <w:rPr>
        <w:rFonts w:ascii="Courier New" w:hAnsi="Courier New" w:cs="Courier New" w:hint="default"/>
      </w:rPr>
    </w:lvl>
    <w:lvl w:ilvl="5" w:tplc="9AD693D0" w:tentative="1">
      <w:start w:val="1"/>
      <w:numFmt w:val="bullet"/>
      <w:lvlText w:val=""/>
      <w:lvlJc w:val="left"/>
      <w:pPr>
        <w:ind w:left="4320" w:hanging="360"/>
      </w:pPr>
      <w:rPr>
        <w:rFonts w:ascii="Wingdings" w:hAnsi="Wingdings" w:hint="default"/>
      </w:rPr>
    </w:lvl>
    <w:lvl w:ilvl="6" w:tplc="23082AF8" w:tentative="1">
      <w:start w:val="1"/>
      <w:numFmt w:val="bullet"/>
      <w:lvlText w:val=""/>
      <w:lvlJc w:val="left"/>
      <w:pPr>
        <w:ind w:left="5040" w:hanging="360"/>
      </w:pPr>
      <w:rPr>
        <w:rFonts w:ascii="Symbol" w:hAnsi="Symbol" w:hint="default"/>
      </w:rPr>
    </w:lvl>
    <w:lvl w:ilvl="7" w:tplc="F11666AE" w:tentative="1">
      <w:start w:val="1"/>
      <w:numFmt w:val="bullet"/>
      <w:lvlText w:val="o"/>
      <w:lvlJc w:val="left"/>
      <w:pPr>
        <w:ind w:left="5760" w:hanging="360"/>
      </w:pPr>
      <w:rPr>
        <w:rFonts w:ascii="Courier New" w:hAnsi="Courier New" w:cs="Courier New" w:hint="default"/>
      </w:rPr>
    </w:lvl>
    <w:lvl w:ilvl="8" w:tplc="80E0A13A" w:tentative="1">
      <w:start w:val="1"/>
      <w:numFmt w:val="bullet"/>
      <w:lvlText w:val=""/>
      <w:lvlJc w:val="left"/>
      <w:pPr>
        <w:ind w:left="6480" w:hanging="360"/>
      </w:pPr>
      <w:rPr>
        <w:rFonts w:ascii="Wingdings" w:hAnsi="Wingdings" w:hint="default"/>
      </w:rPr>
    </w:lvl>
  </w:abstractNum>
  <w:abstractNum w:abstractNumId="13" w15:restartNumberingAfterBreak="0">
    <w:nsid w:val="5F7E3C9F"/>
    <w:multiLevelType w:val="hybridMultilevel"/>
    <w:tmpl w:val="1F72C9B8"/>
    <w:lvl w:ilvl="0" w:tplc="2810701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61F83B77"/>
    <w:multiLevelType w:val="hybridMultilevel"/>
    <w:tmpl w:val="10665A0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760B4EA8"/>
    <w:multiLevelType w:val="hybridMultilevel"/>
    <w:tmpl w:val="A1665818"/>
    <w:lvl w:ilvl="0" w:tplc="BEE29878">
      <w:start w:val="1"/>
      <w:numFmt w:val="lowerLetter"/>
      <w:lvlText w:val="%1)"/>
      <w:lvlJc w:val="left"/>
      <w:pPr>
        <w:ind w:left="1068" w:hanging="360"/>
      </w:pPr>
      <w:rPr>
        <w:rFonts w:cs="Times New Roman" w:hint="default"/>
      </w:rPr>
    </w:lvl>
    <w:lvl w:ilvl="1" w:tplc="041A0019" w:tentative="1">
      <w:start w:val="1"/>
      <w:numFmt w:val="lowerLetter"/>
      <w:lvlText w:val="%2."/>
      <w:lvlJc w:val="left"/>
      <w:pPr>
        <w:ind w:left="1788" w:hanging="360"/>
      </w:pPr>
      <w:rPr>
        <w:rFonts w:cs="Times New Roman"/>
      </w:rPr>
    </w:lvl>
    <w:lvl w:ilvl="2" w:tplc="041A001B" w:tentative="1">
      <w:start w:val="1"/>
      <w:numFmt w:val="lowerRoman"/>
      <w:lvlText w:val="%3."/>
      <w:lvlJc w:val="right"/>
      <w:pPr>
        <w:ind w:left="2508" w:hanging="180"/>
      </w:pPr>
      <w:rPr>
        <w:rFonts w:cs="Times New Roman"/>
      </w:rPr>
    </w:lvl>
    <w:lvl w:ilvl="3" w:tplc="041A000F" w:tentative="1">
      <w:start w:val="1"/>
      <w:numFmt w:val="decimal"/>
      <w:lvlText w:val="%4."/>
      <w:lvlJc w:val="left"/>
      <w:pPr>
        <w:ind w:left="3228" w:hanging="360"/>
      </w:pPr>
      <w:rPr>
        <w:rFonts w:cs="Times New Roman"/>
      </w:rPr>
    </w:lvl>
    <w:lvl w:ilvl="4" w:tplc="041A0019" w:tentative="1">
      <w:start w:val="1"/>
      <w:numFmt w:val="lowerLetter"/>
      <w:lvlText w:val="%5."/>
      <w:lvlJc w:val="left"/>
      <w:pPr>
        <w:ind w:left="3948" w:hanging="360"/>
      </w:pPr>
      <w:rPr>
        <w:rFonts w:cs="Times New Roman"/>
      </w:rPr>
    </w:lvl>
    <w:lvl w:ilvl="5" w:tplc="041A001B" w:tentative="1">
      <w:start w:val="1"/>
      <w:numFmt w:val="lowerRoman"/>
      <w:lvlText w:val="%6."/>
      <w:lvlJc w:val="right"/>
      <w:pPr>
        <w:ind w:left="4668" w:hanging="180"/>
      </w:pPr>
      <w:rPr>
        <w:rFonts w:cs="Times New Roman"/>
      </w:rPr>
    </w:lvl>
    <w:lvl w:ilvl="6" w:tplc="041A000F" w:tentative="1">
      <w:start w:val="1"/>
      <w:numFmt w:val="decimal"/>
      <w:lvlText w:val="%7."/>
      <w:lvlJc w:val="left"/>
      <w:pPr>
        <w:ind w:left="5388" w:hanging="360"/>
      </w:pPr>
      <w:rPr>
        <w:rFonts w:cs="Times New Roman"/>
      </w:rPr>
    </w:lvl>
    <w:lvl w:ilvl="7" w:tplc="041A0019" w:tentative="1">
      <w:start w:val="1"/>
      <w:numFmt w:val="lowerLetter"/>
      <w:lvlText w:val="%8."/>
      <w:lvlJc w:val="left"/>
      <w:pPr>
        <w:ind w:left="6108" w:hanging="360"/>
      </w:pPr>
      <w:rPr>
        <w:rFonts w:cs="Times New Roman"/>
      </w:rPr>
    </w:lvl>
    <w:lvl w:ilvl="8" w:tplc="041A001B" w:tentative="1">
      <w:start w:val="1"/>
      <w:numFmt w:val="lowerRoman"/>
      <w:lvlText w:val="%9."/>
      <w:lvlJc w:val="right"/>
      <w:pPr>
        <w:ind w:left="6828" w:hanging="180"/>
      </w:pPr>
      <w:rPr>
        <w:rFonts w:cs="Times New Roman"/>
      </w:rPr>
    </w:lvl>
  </w:abstractNum>
  <w:num w:numId="1">
    <w:abstractNumId w:val="0"/>
  </w:num>
  <w:num w:numId="2">
    <w:abstractNumId w:val="7"/>
  </w:num>
  <w:num w:numId="3">
    <w:abstractNumId w:val="3"/>
  </w:num>
  <w:num w:numId="4">
    <w:abstractNumId w:val="11"/>
  </w:num>
  <w:num w:numId="5">
    <w:abstractNumId w:val="4"/>
  </w:num>
  <w:num w:numId="6">
    <w:abstractNumId w:val="5"/>
  </w:num>
  <w:num w:numId="7">
    <w:abstractNumId w:val="12"/>
  </w:num>
  <w:num w:numId="8">
    <w:abstractNumId w:val="14"/>
  </w:num>
  <w:num w:numId="9">
    <w:abstractNumId w:val="15"/>
  </w:num>
  <w:num w:numId="10">
    <w:abstractNumId w:val="0"/>
  </w:num>
  <w:num w:numId="11">
    <w:abstractNumId w:val="6"/>
  </w:num>
  <w:num w:numId="12">
    <w:abstractNumId w:val="10"/>
  </w:num>
  <w:num w:numId="13">
    <w:abstractNumId w:val="9"/>
  </w:num>
  <w:num w:numId="14">
    <w:abstractNumId w:val="13"/>
  </w:num>
  <w:num w:numId="15">
    <w:abstractNumId w:val="8"/>
  </w:num>
  <w:num w:numId="16">
    <w:abstractNumId w:val="2"/>
  </w:num>
  <w:num w:numId="17">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IyNTYxMgQSlmaWZko6SsGpxcWZ+XkgBUa1AN3W0LosAAAA"/>
  </w:docVars>
  <w:rsids>
    <w:rsidRoot w:val="00927DFD"/>
    <w:rsid w:val="00000DB0"/>
    <w:rsid w:val="00004849"/>
    <w:rsid w:val="00012B75"/>
    <w:rsid w:val="00020070"/>
    <w:rsid w:val="00022251"/>
    <w:rsid w:val="00034D2F"/>
    <w:rsid w:val="0003713A"/>
    <w:rsid w:val="000667BC"/>
    <w:rsid w:val="00074512"/>
    <w:rsid w:val="00091402"/>
    <w:rsid w:val="0009373B"/>
    <w:rsid w:val="000B405C"/>
    <w:rsid w:val="000D404D"/>
    <w:rsid w:val="000E3F55"/>
    <w:rsid w:val="000E4888"/>
    <w:rsid w:val="001021BE"/>
    <w:rsid w:val="00111F89"/>
    <w:rsid w:val="00120960"/>
    <w:rsid w:val="00122106"/>
    <w:rsid w:val="00124139"/>
    <w:rsid w:val="00135A8F"/>
    <w:rsid w:val="001361AB"/>
    <w:rsid w:val="00136937"/>
    <w:rsid w:val="0015643F"/>
    <w:rsid w:val="001868A0"/>
    <w:rsid w:val="001A05BD"/>
    <w:rsid w:val="001A5EC8"/>
    <w:rsid w:val="001E1590"/>
    <w:rsid w:val="001E4134"/>
    <w:rsid w:val="001F1661"/>
    <w:rsid w:val="001F3E5B"/>
    <w:rsid w:val="00207CCA"/>
    <w:rsid w:val="00212B71"/>
    <w:rsid w:val="002277D1"/>
    <w:rsid w:val="00230049"/>
    <w:rsid w:val="00234861"/>
    <w:rsid w:val="00240FE4"/>
    <w:rsid w:val="002437C1"/>
    <w:rsid w:val="00243E00"/>
    <w:rsid w:val="002441CD"/>
    <w:rsid w:val="00247AD2"/>
    <w:rsid w:val="002534BB"/>
    <w:rsid w:val="00267C50"/>
    <w:rsid w:val="00271AA5"/>
    <w:rsid w:val="002A00EE"/>
    <w:rsid w:val="002A4A79"/>
    <w:rsid w:val="002B1FA9"/>
    <w:rsid w:val="002B31EA"/>
    <w:rsid w:val="002B67DA"/>
    <w:rsid w:val="002C3779"/>
    <w:rsid w:val="002E20D3"/>
    <w:rsid w:val="002E2E6D"/>
    <w:rsid w:val="002E3033"/>
    <w:rsid w:val="002F6E22"/>
    <w:rsid w:val="003158CE"/>
    <w:rsid w:val="00330C89"/>
    <w:rsid w:val="00346794"/>
    <w:rsid w:val="003711C1"/>
    <w:rsid w:val="00386EDE"/>
    <w:rsid w:val="003911FE"/>
    <w:rsid w:val="00393757"/>
    <w:rsid w:val="003A096E"/>
    <w:rsid w:val="003A0EF4"/>
    <w:rsid w:val="003A0EFD"/>
    <w:rsid w:val="003A66F6"/>
    <w:rsid w:val="003B3947"/>
    <w:rsid w:val="003B56E8"/>
    <w:rsid w:val="003C2B59"/>
    <w:rsid w:val="003C3897"/>
    <w:rsid w:val="003F5ACE"/>
    <w:rsid w:val="0040284C"/>
    <w:rsid w:val="00403144"/>
    <w:rsid w:val="0041029F"/>
    <w:rsid w:val="00417536"/>
    <w:rsid w:val="00425A4B"/>
    <w:rsid w:val="00465456"/>
    <w:rsid w:val="00483D8B"/>
    <w:rsid w:val="00491CE9"/>
    <w:rsid w:val="00493363"/>
    <w:rsid w:val="004B5108"/>
    <w:rsid w:val="004C16FA"/>
    <w:rsid w:val="004C4B7F"/>
    <w:rsid w:val="004C7081"/>
    <w:rsid w:val="004E1A80"/>
    <w:rsid w:val="004F5373"/>
    <w:rsid w:val="00526779"/>
    <w:rsid w:val="00531813"/>
    <w:rsid w:val="00534419"/>
    <w:rsid w:val="00555FEF"/>
    <w:rsid w:val="00573321"/>
    <w:rsid w:val="00584B21"/>
    <w:rsid w:val="005923CB"/>
    <w:rsid w:val="005C185D"/>
    <w:rsid w:val="005E47A8"/>
    <w:rsid w:val="005F1B7B"/>
    <w:rsid w:val="0060369F"/>
    <w:rsid w:val="00603802"/>
    <w:rsid w:val="00605F2B"/>
    <w:rsid w:val="00611E05"/>
    <w:rsid w:val="00625CEE"/>
    <w:rsid w:val="0067057A"/>
    <w:rsid w:val="0068095A"/>
    <w:rsid w:val="00684616"/>
    <w:rsid w:val="006C65C9"/>
    <w:rsid w:val="006E2FCC"/>
    <w:rsid w:val="006F17DD"/>
    <w:rsid w:val="006F795A"/>
    <w:rsid w:val="00704A39"/>
    <w:rsid w:val="00705CCF"/>
    <w:rsid w:val="00711177"/>
    <w:rsid w:val="00723AA1"/>
    <w:rsid w:val="0073025F"/>
    <w:rsid w:val="0073369A"/>
    <w:rsid w:val="0073413B"/>
    <w:rsid w:val="00745037"/>
    <w:rsid w:val="007525DC"/>
    <w:rsid w:val="007731F5"/>
    <w:rsid w:val="00785647"/>
    <w:rsid w:val="00790234"/>
    <w:rsid w:val="00797E5C"/>
    <w:rsid w:val="007A342A"/>
    <w:rsid w:val="007B5B4E"/>
    <w:rsid w:val="007B7D85"/>
    <w:rsid w:val="007C22E8"/>
    <w:rsid w:val="007C2751"/>
    <w:rsid w:val="007E39B4"/>
    <w:rsid w:val="007F7A45"/>
    <w:rsid w:val="0080610C"/>
    <w:rsid w:val="00812E98"/>
    <w:rsid w:val="00814146"/>
    <w:rsid w:val="00822367"/>
    <w:rsid w:val="008539F1"/>
    <w:rsid w:val="008A3D6E"/>
    <w:rsid w:val="008B01A3"/>
    <w:rsid w:val="008B0747"/>
    <w:rsid w:val="008E4DEC"/>
    <w:rsid w:val="008F32C9"/>
    <w:rsid w:val="00907A85"/>
    <w:rsid w:val="009234B5"/>
    <w:rsid w:val="00923648"/>
    <w:rsid w:val="00927DFD"/>
    <w:rsid w:val="00937359"/>
    <w:rsid w:val="00942AA7"/>
    <w:rsid w:val="0096159D"/>
    <w:rsid w:val="00961E77"/>
    <w:rsid w:val="00971927"/>
    <w:rsid w:val="009C4EC8"/>
    <w:rsid w:val="009D68B2"/>
    <w:rsid w:val="009E08E4"/>
    <w:rsid w:val="009E68AA"/>
    <w:rsid w:val="009F0F29"/>
    <w:rsid w:val="009F3C75"/>
    <w:rsid w:val="009F44B4"/>
    <w:rsid w:val="009F4C12"/>
    <w:rsid w:val="009F58BC"/>
    <w:rsid w:val="00A024DC"/>
    <w:rsid w:val="00A07E15"/>
    <w:rsid w:val="00A11C03"/>
    <w:rsid w:val="00A322A2"/>
    <w:rsid w:val="00A361B1"/>
    <w:rsid w:val="00A37043"/>
    <w:rsid w:val="00A46EBA"/>
    <w:rsid w:val="00A504F7"/>
    <w:rsid w:val="00A64279"/>
    <w:rsid w:val="00A70C3C"/>
    <w:rsid w:val="00A70D63"/>
    <w:rsid w:val="00A738FB"/>
    <w:rsid w:val="00A824D0"/>
    <w:rsid w:val="00A97913"/>
    <w:rsid w:val="00AA4B17"/>
    <w:rsid w:val="00AA73F0"/>
    <w:rsid w:val="00AC3A1D"/>
    <w:rsid w:val="00AD2074"/>
    <w:rsid w:val="00AD4948"/>
    <w:rsid w:val="00AF36F1"/>
    <w:rsid w:val="00B04965"/>
    <w:rsid w:val="00B251F8"/>
    <w:rsid w:val="00B25276"/>
    <w:rsid w:val="00B32B19"/>
    <w:rsid w:val="00B43F19"/>
    <w:rsid w:val="00B771B1"/>
    <w:rsid w:val="00B908B7"/>
    <w:rsid w:val="00B90F6B"/>
    <w:rsid w:val="00BA4C51"/>
    <w:rsid w:val="00BB3D06"/>
    <w:rsid w:val="00BD12C5"/>
    <w:rsid w:val="00BD13B3"/>
    <w:rsid w:val="00BD5C7F"/>
    <w:rsid w:val="00BE5BB7"/>
    <w:rsid w:val="00C25B01"/>
    <w:rsid w:val="00C417E3"/>
    <w:rsid w:val="00C86C3B"/>
    <w:rsid w:val="00C94621"/>
    <w:rsid w:val="00CE737A"/>
    <w:rsid w:val="00D00409"/>
    <w:rsid w:val="00D012A0"/>
    <w:rsid w:val="00D07D5F"/>
    <w:rsid w:val="00D31298"/>
    <w:rsid w:val="00D37F53"/>
    <w:rsid w:val="00D96BEF"/>
    <w:rsid w:val="00DA5628"/>
    <w:rsid w:val="00DB72B8"/>
    <w:rsid w:val="00DC3845"/>
    <w:rsid w:val="00E13044"/>
    <w:rsid w:val="00E13E60"/>
    <w:rsid w:val="00E25262"/>
    <w:rsid w:val="00E36EE2"/>
    <w:rsid w:val="00E44556"/>
    <w:rsid w:val="00E50673"/>
    <w:rsid w:val="00E5437F"/>
    <w:rsid w:val="00E620B5"/>
    <w:rsid w:val="00E6328F"/>
    <w:rsid w:val="00E876AF"/>
    <w:rsid w:val="00E964E0"/>
    <w:rsid w:val="00EF469F"/>
    <w:rsid w:val="00F02700"/>
    <w:rsid w:val="00F106A6"/>
    <w:rsid w:val="00F24507"/>
    <w:rsid w:val="00F252F7"/>
    <w:rsid w:val="00F3674F"/>
    <w:rsid w:val="00F47337"/>
    <w:rsid w:val="00F52B81"/>
    <w:rsid w:val="00F538E8"/>
    <w:rsid w:val="00F60A36"/>
    <w:rsid w:val="00F76454"/>
    <w:rsid w:val="00F86DE7"/>
    <w:rsid w:val="00F96688"/>
    <w:rsid w:val="00F96E94"/>
    <w:rsid w:val="00FC5908"/>
    <w:rsid w:val="00FE5860"/>
    <w:rsid w:val="00FE6245"/>
    <w:rsid w:val="00FF12B9"/>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9D4F35"/>
  <w15:docId w15:val="{184CD94E-CC6E-4429-8B1E-349C8BBC9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unhideWhenUsed/>
    <w:rsid w:val="00240FE4"/>
    <w:rPr>
      <w:sz w:val="16"/>
      <w:szCs w:val="16"/>
      <w:lang w:val="en-US"/>
    </w:rPr>
  </w:style>
  <w:style w:type="paragraph" w:styleId="CommentText">
    <w:name w:val="annotation text"/>
    <w:basedOn w:val="Normal"/>
    <w:link w:val="CommentTextChar"/>
    <w:uiPriority w:val="99"/>
    <w:unhideWhenUsed/>
    <w:rsid w:val="00240FE4"/>
    <w:rPr>
      <w:sz w:val="20"/>
      <w:szCs w:val="20"/>
      <w:lang w:val="en-US"/>
    </w:rPr>
  </w:style>
  <w:style w:type="character" w:customStyle="1" w:styleId="CommentTextChar">
    <w:name w:val="Comment Text Char"/>
    <w:basedOn w:val="DefaultParagraphFont"/>
    <w:link w:val="CommentText"/>
    <w:uiPriority w:val="99"/>
    <w:rsid w:val="00240FE4"/>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797E5C"/>
    <w:pPr>
      <w:keepNext/>
      <w:keepLines/>
      <w:numPr>
        <w:numId w:val="0"/>
      </w:numPr>
      <w:spacing w:before="480" w:after="0"/>
      <w:outlineLvl w:val="9"/>
    </w:pPr>
    <w:rPr>
      <w:rFonts w:ascii="Cambria" w:eastAsia="Times New Roman" w:hAnsi="Cambria"/>
      <w:bCs/>
      <w:color w:val="365F91"/>
      <w:lang w:val="en-US"/>
    </w:rPr>
  </w:style>
  <w:style w:type="paragraph" w:styleId="Revision">
    <w:name w:val="Revision"/>
    <w:hidden/>
    <w:uiPriority w:val="99"/>
    <w:semiHidden/>
    <w:rsid w:val="000B405C"/>
    <w:rPr>
      <w:sz w:val="22"/>
      <w:szCs w:val="22"/>
      <w:lang w:val="en-GB" w:eastAsia="en-US"/>
    </w:rPr>
  </w:style>
  <w:style w:type="character" w:customStyle="1" w:styleId="MenoPendente1">
    <w:name w:val="Menção Pendente1"/>
    <w:basedOn w:val="DefaultParagraphFont"/>
    <w:uiPriority w:val="99"/>
    <w:semiHidden/>
    <w:unhideWhenUsed/>
    <w:rsid w:val="00D96BEF"/>
    <w:rPr>
      <w:color w:val="605E5C"/>
      <w:shd w:val="clear" w:color="auto" w:fill="E1DFDD"/>
    </w:rPr>
  </w:style>
  <w:style w:type="character" w:styleId="FollowedHyperlink">
    <w:name w:val="FollowedHyperlink"/>
    <w:basedOn w:val="DefaultParagraphFont"/>
    <w:uiPriority w:val="99"/>
    <w:semiHidden/>
    <w:unhideWhenUsed/>
    <w:rsid w:val="00A70D63"/>
    <w:rPr>
      <w:color w:val="800080" w:themeColor="followedHyperlink"/>
      <w:u w:val="single"/>
    </w:rPr>
  </w:style>
  <w:style w:type="paragraph" w:styleId="ListParagraph">
    <w:name w:val="List Paragraph"/>
    <w:basedOn w:val="Normal"/>
    <w:uiPriority w:val="34"/>
    <w:qFormat/>
    <w:rsid w:val="00FC5908"/>
    <w:pPr>
      <w:spacing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5183758">
      <w:bodyDiv w:val="1"/>
      <w:marLeft w:val="0"/>
      <w:marRight w:val="0"/>
      <w:marTop w:val="0"/>
      <w:marBottom w:val="0"/>
      <w:divBdr>
        <w:top w:val="none" w:sz="0" w:space="0" w:color="auto"/>
        <w:left w:val="none" w:sz="0" w:space="0" w:color="auto"/>
        <w:bottom w:val="none" w:sz="0" w:space="0" w:color="auto"/>
        <w:right w:val="none" w:sz="0" w:space="0" w:color="auto"/>
      </w:divBdr>
    </w:div>
    <w:div w:id="1062631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training.advisera.com/awareness-session/security-awareness-training/" TargetMode="External"/><Relationship Id="rId2" Type="http://schemas.openxmlformats.org/officeDocument/2006/relationships/hyperlink" Target="https://advisera.com/27001academy/iso-27001-risk-assessment-treatment-management/" TargetMode="External"/><Relationship Id="rId1" Type="http://schemas.openxmlformats.org/officeDocument/2006/relationships/hyperlink" Target="https://advisera.com/27001academy/iso-27001-risk-assessment-treatment-management/"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advisera.com/27001academy/documentation/risk-assessment-and-risk-treatment-methodology/" TargetMode="External"/><Relationship Id="rId18" Type="http://schemas.microsoft.com/office/2011/relationships/people" Target="people.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s://shop.advisera.com/order/checkout.php?PRODS=4717086&amp;QTY=1&amp;CART=1&amp;CARD=1?utm_source=Toolkit%20Document%20Preview&amp;utm_medium=downloaded-content&amp;utm_campaign=ISO%2027001%20templates&amp;utm_term=Toolkit%20with%20power%20support&amp;utm_content=lang-e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147&amp;QTY=1&amp;CART=1&amp;CARD=1?utm_source=Toolkit%20Document%20Preview&amp;utm_medium=downloaded-content&amp;utm_campaign=ISO%2027001%20templates&amp;utm_term=Toolkit%20with%20extended%20support&amp;utm_content=lang-e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hop.advisera.com/order/checkout.php?PRODS=4717085&amp;QTY=1&amp;CART=1&amp;CARD=1?utm_source=Toolkit%20Document%20Preview&amp;utm_medium=downloaded-content&amp;utm_campaign=ISO%2027001%20templates&amp;utm_term=Toolkit%20with%20expert%20support&amp;utm_content=lang-en"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635C7F-C076-457E-9BD1-88B227667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775</Words>
  <Characters>4424</Characters>
  <Application>Microsoft Office Word</Application>
  <DocSecurity>0</DocSecurity>
  <Lines>36</Lines>
  <Paragraphs>10</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Risk Assessment and Risk Treatment Methodology</vt:lpstr>
      <vt:lpstr>Risk Assessment and Risk Treatment Methodology</vt:lpstr>
      <vt:lpstr>Risk Assessment and Risk Treatment Methodology</vt:lpstr>
    </vt:vector>
  </TitlesOfParts>
  <Company>Advisera Expert Solutions Ltd</Company>
  <LinksUpToDate>false</LinksUpToDate>
  <CharactersWithSpaces>5189</CharactersWithSpaces>
  <SharedDoc>false</SharedDoc>
  <HLinks>
    <vt:vector size="84" baseType="variant">
      <vt:variant>
        <vt:i4>1114168</vt:i4>
      </vt:variant>
      <vt:variant>
        <vt:i4>80</vt:i4>
      </vt:variant>
      <vt:variant>
        <vt:i4>0</vt:i4>
      </vt:variant>
      <vt:variant>
        <vt:i4>5</vt:i4>
      </vt:variant>
      <vt:variant>
        <vt:lpwstr/>
      </vt:variant>
      <vt:variant>
        <vt:lpwstr>_Toc269415212</vt:lpwstr>
      </vt:variant>
      <vt:variant>
        <vt:i4>1114168</vt:i4>
      </vt:variant>
      <vt:variant>
        <vt:i4>74</vt:i4>
      </vt:variant>
      <vt:variant>
        <vt:i4>0</vt:i4>
      </vt:variant>
      <vt:variant>
        <vt:i4>5</vt:i4>
      </vt:variant>
      <vt:variant>
        <vt:lpwstr/>
      </vt:variant>
      <vt:variant>
        <vt:lpwstr>_Toc269415211</vt:lpwstr>
      </vt:variant>
      <vt:variant>
        <vt:i4>1114168</vt:i4>
      </vt:variant>
      <vt:variant>
        <vt:i4>68</vt:i4>
      </vt:variant>
      <vt:variant>
        <vt:i4>0</vt:i4>
      </vt:variant>
      <vt:variant>
        <vt:i4>5</vt:i4>
      </vt:variant>
      <vt:variant>
        <vt:lpwstr/>
      </vt:variant>
      <vt:variant>
        <vt:lpwstr>_Toc269415210</vt:lpwstr>
      </vt:variant>
      <vt:variant>
        <vt:i4>1048632</vt:i4>
      </vt:variant>
      <vt:variant>
        <vt:i4>62</vt:i4>
      </vt:variant>
      <vt:variant>
        <vt:i4>0</vt:i4>
      </vt:variant>
      <vt:variant>
        <vt:i4>5</vt:i4>
      </vt:variant>
      <vt:variant>
        <vt:lpwstr/>
      </vt:variant>
      <vt:variant>
        <vt:lpwstr>_Toc269415209</vt:lpwstr>
      </vt:variant>
      <vt:variant>
        <vt:i4>1048632</vt:i4>
      </vt:variant>
      <vt:variant>
        <vt:i4>56</vt:i4>
      </vt:variant>
      <vt:variant>
        <vt:i4>0</vt:i4>
      </vt:variant>
      <vt:variant>
        <vt:i4>5</vt:i4>
      </vt:variant>
      <vt:variant>
        <vt:lpwstr/>
      </vt:variant>
      <vt:variant>
        <vt:lpwstr>_Toc269415208</vt:lpwstr>
      </vt:variant>
      <vt:variant>
        <vt:i4>1048632</vt:i4>
      </vt:variant>
      <vt:variant>
        <vt:i4>50</vt:i4>
      </vt:variant>
      <vt:variant>
        <vt:i4>0</vt:i4>
      </vt:variant>
      <vt:variant>
        <vt:i4>5</vt:i4>
      </vt:variant>
      <vt:variant>
        <vt:lpwstr/>
      </vt:variant>
      <vt:variant>
        <vt:lpwstr>_Toc269415207</vt:lpwstr>
      </vt:variant>
      <vt:variant>
        <vt:i4>1048632</vt:i4>
      </vt:variant>
      <vt:variant>
        <vt:i4>44</vt:i4>
      </vt:variant>
      <vt:variant>
        <vt:i4>0</vt:i4>
      </vt:variant>
      <vt:variant>
        <vt:i4>5</vt:i4>
      </vt:variant>
      <vt:variant>
        <vt:lpwstr/>
      </vt:variant>
      <vt:variant>
        <vt:lpwstr>_Toc269415206</vt:lpwstr>
      </vt:variant>
      <vt:variant>
        <vt:i4>1048632</vt:i4>
      </vt:variant>
      <vt:variant>
        <vt:i4>38</vt:i4>
      </vt:variant>
      <vt:variant>
        <vt:i4>0</vt:i4>
      </vt:variant>
      <vt:variant>
        <vt:i4>5</vt:i4>
      </vt:variant>
      <vt:variant>
        <vt:lpwstr/>
      </vt:variant>
      <vt:variant>
        <vt:lpwstr>_Toc269415205</vt:lpwstr>
      </vt:variant>
      <vt:variant>
        <vt:i4>1048632</vt:i4>
      </vt:variant>
      <vt:variant>
        <vt:i4>32</vt:i4>
      </vt:variant>
      <vt:variant>
        <vt:i4>0</vt:i4>
      </vt:variant>
      <vt:variant>
        <vt:i4>5</vt:i4>
      </vt:variant>
      <vt:variant>
        <vt:lpwstr/>
      </vt:variant>
      <vt:variant>
        <vt:lpwstr>_Toc269415204</vt:lpwstr>
      </vt:variant>
      <vt:variant>
        <vt:i4>1048632</vt:i4>
      </vt:variant>
      <vt:variant>
        <vt:i4>26</vt:i4>
      </vt:variant>
      <vt:variant>
        <vt:i4>0</vt:i4>
      </vt:variant>
      <vt:variant>
        <vt:i4>5</vt:i4>
      </vt:variant>
      <vt:variant>
        <vt:lpwstr/>
      </vt:variant>
      <vt:variant>
        <vt:lpwstr>_Toc269415203</vt:lpwstr>
      </vt:variant>
      <vt:variant>
        <vt:i4>1048632</vt:i4>
      </vt:variant>
      <vt:variant>
        <vt:i4>20</vt:i4>
      </vt:variant>
      <vt:variant>
        <vt:i4>0</vt:i4>
      </vt:variant>
      <vt:variant>
        <vt:i4>5</vt:i4>
      </vt:variant>
      <vt:variant>
        <vt:lpwstr/>
      </vt:variant>
      <vt:variant>
        <vt:lpwstr>_Toc269415202</vt:lpwstr>
      </vt:variant>
      <vt:variant>
        <vt:i4>1048632</vt:i4>
      </vt:variant>
      <vt:variant>
        <vt:i4>14</vt:i4>
      </vt:variant>
      <vt:variant>
        <vt:i4>0</vt:i4>
      </vt:variant>
      <vt:variant>
        <vt:i4>5</vt:i4>
      </vt:variant>
      <vt:variant>
        <vt:lpwstr/>
      </vt:variant>
      <vt:variant>
        <vt:lpwstr>_Toc269415201</vt:lpwstr>
      </vt:variant>
      <vt:variant>
        <vt:i4>1048632</vt:i4>
      </vt:variant>
      <vt:variant>
        <vt:i4>8</vt:i4>
      </vt:variant>
      <vt:variant>
        <vt:i4>0</vt:i4>
      </vt:variant>
      <vt:variant>
        <vt:i4>5</vt:i4>
      </vt:variant>
      <vt:variant>
        <vt:lpwstr/>
      </vt:variant>
      <vt:variant>
        <vt:lpwstr>_Toc269415200</vt:lpwstr>
      </vt:variant>
      <vt:variant>
        <vt:i4>1638459</vt:i4>
      </vt:variant>
      <vt:variant>
        <vt:i4>2</vt:i4>
      </vt:variant>
      <vt:variant>
        <vt:i4>0</vt:i4>
      </vt:variant>
      <vt:variant>
        <vt:i4>5</vt:i4>
      </vt:variant>
      <vt:variant>
        <vt:lpwstr/>
      </vt:variant>
      <vt:variant>
        <vt:lpwstr>_Toc269415199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Risk Assessment and Risk Treatment Methodology</dc:title>
  <dc:creator>27001Academy</dc:creator>
  <dc:description>©2022 This template may be used by clients of Advisera Expert Solutions Ltd. www.advisera.com in accordance with the License Agreement.</dc:description>
  <cp:lastModifiedBy>27001Academy</cp:lastModifiedBy>
  <cp:revision>5</cp:revision>
  <dcterms:created xsi:type="dcterms:W3CDTF">2022-06-14T21:19:00Z</dcterms:created>
  <dcterms:modified xsi:type="dcterms:W3CDTF">2022-06-15T07:20:00Z</dcterms:modified>
</cp:coreProperties>
</file>